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409" w:rsidRDefault="009F1409" w:rsidP="009F1409">
      <w:pPr>
        <w:shd w:val="clear" w:color="auto" w:fill="FFFFFF"/>
        <w:spacing w:before="120" w:after="120" w:line="276" w:lineRule="auto"/>
        <w:jc w:val="both"/>
        <w:rPr>
          <w:b/>
          <w:color w:val="000000"/>
          <w:sz w:val="28"/>
          <w:szCs w:val="28"/>
        </w:rPr>
      </w:pPr>
    </w:p>
    <w:p w:rsidR="008E5B9E" w:rsidRPr="009F1409" w:rsidRDefault="00B8271B" w:rsidP="009F1409">
      <w:pPr>
        <w:shd w:val="clear" w:color="auto" w:fill="FFFFFF"/>
        <w:spacing w:before="120" w:after="120" w:line="276" w:lineRule="auto"/>
        <w:jc w:val="both"/>
        <w:rPr>
          <w:b/>
          <w:color w:val="000000"/>
          <w:sz w:val="28"/>
          <w:szCs w:val="28"/>
        </w:rPr>
      </w:pPr>
      <w:r>
        <w:rPr>
          <w:b/>
          <w:color w:val="000000"/>
          <w:sz w:val="28"/>
          <w:szCs w:val="28"/>
        </w:rPr>
        <w:t xml:space="preserve">Keli patarimai dėl stiklo </w:t>
      </w:r>
      <w:r w:rsidR="00302E80">
        <w:rPr>
          <w:b/>
          <w:color w:val="000000"/>
          <w:sz w:val="28"/>
          <w:szCs w:val="28"/>
        </w:rPr>
        <w:t xml:space="preserve">ir metalo pakuočių </w:t>
      </w:r>
      <w:r>
        <w:rPr>
          <w:b/>
          <w:color w:val="000000"/>
          <w:sz w:val="28"/>
          <w:szCs w:val="28"/>
        </w:rPr>
        <w:t>atliekų rūšiavimo</w:t>
      </w:r>
    </w:p>
    <w:p w:rsidR="008E5B9E" w:rsidRDefault="00B8271B">
      <w:pPr>
        <w:pBdr>
          <w:top w:val="nil"/>
          <w:left w:val="nil"/>
          <w:bottom w:val="nil"/>
          <w:right w:val="nil"/>
          <w:between w:val="nil"/>
        </w:pBdr>
        <w:shd w:val="clear" w:color="auto" w:fill="FFFFFF"/>
        <w:spacing w:before="120" w:after="120" w:line="276" w:lineRule="auto"/>
        <w:jc w:val="both"/>
        <w:rPr>
          <w:color w:val="000000"/>
        </w:rPr>
      </w:pPr>
      <w:r>
        <w:rPr>
          <w:color w:val="000000"/>
        </w:rPr>
        <w:t>Stiklas yra populiari ir plačiai naudojama žaliava tiek maist</w:t>
      </w:r>
      <w:r>
        <w:t>ui</w:t>
      </w:r>
      <w:r>
        <w:rPr>
          <w:color w:val="000000"/>
        </w:rPr>
        <w:t>, tiek gėrim</w:t>
      </w:r>
      <w:r>
        <w:t>ams</w:t>
      </w:r>
      <w:r>
        <w:rPr>
          <w:color w:val="000000"/>
        </w:rPr>
        <w:t xml:space="preserve"> pak</w:t>
      </w:r>
      <w:r>
        <w:t xml:space="preserve">uoti </w:t>
      </w:r>
      <w:r>
        <w:rPr>
          <w:color w:val="000000"/>
        </w:rPr>
        <w:t>bei laiky</w:t>
      </w:r>
      <w:r>
        <w:t>ti</w:t>
      </w:r>
      <w:r>
        <w:rPr>
          <w:color w:val="000000"/>
        </w:rPr>
        <w:t xml:space="preserve">, sauganti produktus nuo įvairių išorinių veiksnių. </w:t>
      </w:r>
    </w:p>
    <w:p w:rsidR="008E5B9E" w:rsidRDefault="00B8271B">
      <w:pPr>
        <w:pBdr>
          <w:top w:val="nil"/>
          <w:left w:val="nil"/>
          <w:bottom w:val="nil"/>
          <w:right w:val="nil"/>
          <w:between w:val="nil"/>
        </w:pBdr>
        <w:shd w:val="clear" w:color="auto" w:fill="FFFFFF"/>
        <w:spacing w:before="120" w:after="120" w:line="276" w:lineRule="auto"/>
        <w:jc w:val="both"/>
      </w:pPr>
      <w:r>
        <w:rPr>
          <w:color w:val="000000"/>
        </w:rPr>
        <w:t xml:space="preserve">Stiklo rūšis </w:t>
      </w:r>
      <w:r>
        <w:t>ir</w:t>
      </w:r>
      <w:r>
        <w:rPr>
          <w:color w:val="000000"/>
        </w:rPr>
        <w:t xml:space="preserve"> spalva priklauso nuo </w:t>
      </w:r>
      <w:r>
        <w:t xml:space="preserve">jo sudėties: </w:t>
      </w:r>
      <w:r>
        <w:rPr>
          <w:color w:val="000000"/>
        </w:rPr>
        <w:t>pakuotės gali būti skaidrios, žalios, rudos, mėlynos ar kit</w:t>
      </w:r>
      <w:r>
        <w:t>okių</w:t>
      </w:r>
      <w:r>
        <w:rPr>
          <w:color w:val="000000"/>
        </w:rPr>
        <w:t xml:space="preserve"> spalvų. </w:t>
      </w:r>
      <w:r>
        <w:t xml:space="preserve">Stikliniai įpakavimai </w:t>
      </w:r>
      <w:r>
        <w:rPr>
          <w:color w:val="000000"/>
        </w:rPr>
        <w:t>pasižymi sandarumu, skaidrumu, nepralaidumu orui</w:t>
      </w:r>
      <w:r>
        <w:t xml:space="preserve"> (dėl šių savybių</w:t>
      </w:r>
      <w:r>
        <w:rPr>
          <w:color w:val="000000"/>
        </w:rPr>
        <w:t xml:space="preserve"> yra mėgsta</w:t>
      </w:r>
      <w:r>
        <w:t>mi</w:t>
      </w:r>
      <w:r>
        <w:rPr>
          <w:color w:val="000000"/>
        </w:rPr>
        <w:t xml:space="preserve"> gamintojų), tačiau sveria daugiau ir </w:t>
      </w:r>
      <w:r>
        <w:t>gabenti juos yra sudėtingiau.</w:t>
      </w:r>
    </w:p>
    <w:p w:rsidR="008E5B9E" w:rsidRDefault="00B8271B">
      <w:pPr>
        <w:pBdr>
          <w:top w:val="nil"/>
          <w:left w:val="nil"/>
          <w:bottom w:val="nil"/>
          <w:right w:val="nil"/>
          <w:between w:val="nil"/>
        </w:pBdr>
        <w:shd w:val="clear" w:color="auto" w:fill="FFFFFF"/>
        <w:spacing w:before="120" w:after="120" w:line="276" w:lineRule="auto"/>
        <w:jc w:val="both"/>
        <w:rPr>
          <w:b/>
          <w:color w:val="000000"/>
          <w:sz w:val="24"/>
          <w:szCs w:val="24"/>
        </w:rPr>
      </w:pPr>
      <w:r>
        <w:rPr>
          <w:b/>
          <w:sz w:val="24"/>
          <w:szCs w:val="24"/>
        </w:rPr>
        <w:t>K</w:t>
      </w:r>
      <w:r>
        <w:rPr>
          <w:b/>
          <w:color w:val="000000"/>
          <w:sz w:val="24"/>
          <w:szCs w:val="24"/>
        </w:rPr>
        <w:t>odėl reikia perdirbti stiklą?</w:t>
      </w:r>
    </w:p>
    <w:p w:rsidR="008E5B9E" w:rsidRPr="00C13653" w:rsidRDefault="00B8271B" w:rsidP="00C13653">
      <w:pPr>
        <w:shd w:val="clear" w:color="auto" w:fill="FFFFFF"/>
        <w:spacing w:before="120" w:after="120" w:line="276" w:lineRule="auto"/>
        <w:jc w:val="both"/>
      </w:pPr>
      <w:r>
        <w:t>Rūšiuojant ir perdirbant stiklą yra taupomi gamtos ištekliai, mažinama oro, vandens bei aplinkos tarša ir skatinama aplinką tausojanti žiedinė ekonomika.</w:t>
      </w:r>
    </w:p>
    <w:p w:rsidR="008E5B9E" w:rsidRDefault="00B8271B">
      <w:pPr>
        <w:pBdr>
          <w:top w:val="nil"/>
          <w:left w:val="nil"/>
          <w:bottom w:val="nil"/>
          <w:right w:val="nil"/>
          <w:between w:val="nil"/>
        </w:pBdr>
        <w:shd w:val="clear" w:color="auto" w:fill="FFFFFF"/>
        <w:spacing w:before="120" w:after="120" w:line="276" w:lineRule="auto"/>
        <w:jc w:val="both"/>
        <w:rPr>
          <w:b/>
          <w:color w:val="000000"/>
        </w:rPr>
      </w:pPr>
      <w:r>
        <w:rPr>
          <w:b/>
        </w:rPr>
        <w:t>Keletas faktų apie stiklo rūšiavimą:</w:t>
      </w:r>
    </w:p>
    <w:p w:rsidR="008E5B9E" w:rsidRDefault="00B8271B">
      <w:pPr>
        <w:numPr>
          <w:ilvl w:val="0"/>
          <w:numId w:val="4"/>
        </w:numPr>
        <w:pBdr>
          <w:top w:val="nil"/>
          <w:left w:val="nil"/>
          <w:bottom w:val="nil"/>
          <w:right w:val="nil"/>
          <w:between w:val="nil"/>
        </w:pBdr>
        <w:shd w:val="clear" w:color="auto" w:fill="FFFFFF"/>
        <w:spacing w:before="120" w:after="120" w:line="276" w:lineRule="auto"/>
        <w:jc w:val="both"/>
        <w:rPr>
          <w:color w:val="000000"/>
        </w:rPr>
      </w:pPr>
      <w:r>
        <w:t>S</w:t>
      </w:r>
      <w:r>
        <w:rPr>
          <w:color w:val="000000"/>
        </w:rPr>
        <w:t xml:space="preserve">tiklas yra perdirbamas jau </w:t>
      </w:r>
      <w:r>
        <w:t>beveik</w:t>
      </w:r>
      <w:r>
        <w:rPr>
          <w:color w:val="000000"/>
        </w:rPr>
        <w:t xml:space="preserve"> 1700 metų</w:t>
      </w:r>
      <w:r>
        <w:t>.</w:t>
      </w:r>
    </w:p>
    <w:p w:rsidR="008E5B9E" w:rsidRDefault="00B8271B">
      <w:pPr>
        <w:numPr>
          <w:ilvl w:val="0"/>
          <w:numId w:val="4"/>
        </w:numPr>
        <w:pBdr>
          <w:top w:val="nil"/>
          <w:left w:val="nil"/>
          <w:bottom w:val="nil"/>
          <w:right w:val="nil"/>
          <w:between w:val="nil"/>
        </w:pBdr>
        <w:shd w:val="clear" w:color="auto" w:fill="FFFFFF"/>
        <w:spacing w:before="120" w:after="120" w:line="276" w:lineRule="auto"/>
        <w:jc w:val="both"/>
        <w:rPr>
          <w:color w:val="000000"/>
        </w:rPr>
      </w:pPr>
      <w:r>
        <w:rPr>
          <w:highlight w:val="white"/>
        </w:rPr>
        <w:t>S</w:t>
      </w:r>
      <w:r>
        <w:rPr>
          <w:color w:val="000000"/>
          <w:highlight w:val="white"/>
        </w:rPr>
        <w:t>tikl</w:t>
      </w:r>
      <w:r>
        <w:rPr>
          <w:highlight w:val="white"/>
        </w:rPr>
        <w:t>ą</w:t>
      </w:r>
      <w:r>
        <w:rPr>
          <w:color w:val="000000"/>
          <w:highlight w:val="white"/>
        </w:rPr>
        <w:t xml:space="preserve"> galima </w:t>
      </w:r>
      <w:r>
        <w:rPr>
          <w:highlight w:val="white"/>
        </w:rPr>
        <w:t>perdirbti</w:t>
      </w:r>
      <w:r>
        <w:rPr>
          <w:color w:val="000000"/>
          <w:highlight w:val="white"/>
        </w:rPr>
        <w:t xml:space="preserve"> ir naudo</w:t>
      </w:r>
      <w:r>
        <w:rPr>
          <w:highlight w:val="white"/>
        </w:rPr>
        <w:t>ti</w:t>
      </w:r>
      <w:r>
        <w:rPr>
          <w:color w:val="000000"/>
          <w:highlight w:val="white"/>
        </w:rPr>
        <w:t xml:space="preserve"> neribotą kiekį kartų, neprarandant jo kokybės</w:t>
      </w:r>
      <w:r>
        <w:rPr>
          <w:highlight w:val="white"/>
        </w:rPr>
        <w:t>.</w:t>
      </w:r>
    </w:p>
    <w:p w:rsidR="008E5B9E" w:rsidRDefault="00B8271B">
      <w:pPr>
        <w:numPr>
          <w:ilvl w:val="0"/>
          <w:numId w:val="4"/>
        </w:numPr>
        <w:pBdr>
          <w:top w:val="nil"/>
          <w:left w:val="nil"/>
          <w:bottom w:val="nil"/>
          <w:right w:val="nil"/>
          <w:between w:val="nil"/>
        </w:pBdr>
        <w:spacing w:before="120" w:after="120" w:line="276" w:lineRule="auto"/>
        <w:jc w:val="both"/>
        <w:rPr>
          <w:color w:val="000000"/>
          <w:highlight w:val="white"/>
        </w:rPr>
      </w:pPr>
      <w:r>
        <w:rPr>
          <w:highlight w:val="white"/>
        </w:rPr>
        <w:t>Pakartotinai naudojant stiklą mažėja oro ir vandens tarša:s</w:t>
      </w:r>
      <w:r>
        <w:rPr>
          <w:color w:val="000000"/>
          <w:highlight w:val="white"/>
        </w:rPr>
        <w:t>kaičiuojama, kad vand</w:t>
      </w:r>
      <w:r>
        <w:rPr>
          <w:highlight w:val="white"/>
        </w:rPr>
        <w:t>ens tarša sumažėja perpus, taikant antrinį stiklo perdirbimą.</w:t>
      </w:r>
    </w:p>
    <w:p w:rsidR="008E5B9E" w:rsidRDefault="00B8271B">
      <w:pPr>
        <w:numPr>
          <w:ilvl w:val="0"/>
          <w:numId w:val="4"/>
        </w:numPr>
        <w:pBdr>
          <w:top w:val="nil"/>
          <w:left w:val="nil"/>
          <w:bottom w:val="nil"/>
          <w:right w:val="nil"/>
          <w:between w:val="nil"/>
        </w:pBdr>
        <w:shd w:val="clear" w:color="auto" w:fill="FFFFFF"/>
        <w:spacing w:before="120" w:after="120" w:line="276" w:lineRule="auto"/>
        <w:jc w:val="both"/>
        <w:rPr>
          <w:color w:val="000000"/>
        </w:rPr>
      </w:pPr>
      <w:r>
        <w:t>K</w:t>
      </w:r>
      <w:r>
        <w:rPr>
          <w:color w:val="000000"/>
        </w:rPr>
        <w:t>iekviena tona perdirbto stiklo leidžia sutaupyti daugiau nei toną žaliavų, tokių kaip smėlis, soda, klint</w:t>
      </w:r>
      <w:r>
        <w:t>i</w:t>
      </w:r>
      <w:r>
        <w:rPr>
          <w:color w:val="000000"/>
        </w:rPr>
        <w:t xml:space="preserve">s, iš kurių </w:t>
      </w:r>
      <w:sdt>
        <w:sdtPr>
          <w:tag w:val="goog_rdk_0"/>
          <w:id w:val="-1605878937"/>
        </w:sdtPr>
        <w:sdtContent/>
      </w:sdt>
      <w:r>
        <w:rPr>
          <w:color w:val="000000"/>
        </w:rPr>
        <w:t>jis yra gaminamas. Šioms medžiagoms</w:t>
      </w:r>
      <w:r w:rsidR="00262BB3">
        <w:rPr>
          <w:color w:val="000000"/>
        </w:rPr>
        <w:t xml:space="preserve"> </w:t>
      </w:r>
      <w:r>
        <w:rPr>
          <w:color w:val="000000"/>
        </w:rPr>
        <w:t xml:space="preserve">išlydyti reikalinga labai aukšta temperatūra, taigi stiklo gamybai sunaudojama itin daug energijos. </w:t>
      </w:r>
      <w:r>
        <w:t xml:space="preserve">Tačiau </w:t>
      </w:r>
      <w:r>
        <w:rPr>
          <w:color w:val="000000"/>
        </w:rPr>
        <w:t>lydant stiklo duženas, o ne pirmines žaliavas, sutaupoma net iki 30 proc. energijos</w:t>
      </w:r>
      <w:r>
        <w:t>.</w:t>
      </w:r>
    </w:p>
    <w:p w:rsidR="008E5B9E" w:rsidRDefault="00B8271B">
      <w:pPr>
        <w:numPr>
          <w:ilvl w:val="0"/>
          <w:numId w:val="4"/>
        </w:numPr>
        <w:pBdr>
          <w:top w:val="nil"/>
          <w:left w:val="nil"/>
          <w:bottom w:val="nil"/>
          <w:right w:val="nil"/>
          <w:between w:val="nil"/>
        </w:pBdr>
        <w:shd w:val="clear" w:color="auto" w:fill="FFFFFF"/>
        <w:spacing w:before="120" w:after="120" w:line="276" w:lineRule="auto"/>
        <w:jc w:val="both"/>
        <w:rPr>
          <w:color w:val="000000"/>
        </w:rPr>
      </w:pPr>
      <w:r>
        <w:rPr>
          <w:highlight w:val="white"/>
        </w:rPr>
        <w:t>T</w:t>
      </w:r>
      <w:r>
        <w:rPr>
          <w:color w:val="000000"/>
          <w:highlight w:val="white"/>
        </w:rPr>
        <w:t xml:space="preserve">eisingai </w:t>
      </w:r>
      <w:r>
        <w:rPr>
          <w:highlight w:val="white"/>
        </w:rPr>
        <w:t>rūšiuodami</w:t>
      </w:r>
      <w:r>
        <w:rPr>
          <w:color w:val="000000"/>
          <w:highlight w:val="white"/>
        </w:rPr>
        <w:t xml:space="preserve"> ir atiduodami perdirbti stiklo tar</w:t>
      </w:r>
      <w:r>
        <w:rPr>
          <w:highlight w:val="white"/>
        </w:rPr>
        <w:t>ą</w:t>
      </w:r>
      <w:r w:rsidR="00262BB3">
        <w:rPr>
          <w:highlight w:val="white"/>
        </w:rPr>
        <w:t xml:space="preserve"> </w:t>
      </w:r>
      <w:r>
        <w:rPr>
          <w:highlight w:val="white"/>
        </w:rPr>
        <w:t>saugome</w:t>
      </w:r>
      <w:r>
        <w:rPr>
          <w:color w:val="000000"/>
          <w:highlight w:val="white"/>
        </w:rPr>
        <w:t xml:space="preserve"> miškus, parkus, paežeres nuo ilgalaikės žalos. </w:t>
      </w:r>
      <w:r>
        <w:rPr>
          <w:highlight w:val="white"/>
        </w:rPr>
        <w:t>G</w:t>
      </w:r>
      <w:r>
        <w:rPr>
          <w:color w:val="000000"/>
          <w:highlight w:val="white"/>
        </w:rPr>
        <w:t>amtoje paliktos stikl</w:t>
      </w:r>
      <w:r>
        <w:rPr>
          <w:highlight w:val="white"/>
        </w:rPr>
        <w:t>inės</w:t>
      </w:r>
      <w:r>
        <w:rPr>
          <w:color w:val="000000"/>
          <w:highlight w:val="white"/>
        </w:rPr>
        <w:t xml:space="preserve"> pakuotės</w:t>
      </w:r>
      <w:r>
        <w:rPr>
          <w:highlight w:val="white"/>
        </w:rPr>
        <w:t xml:space="preserve"> ir aštrios jų</w:t>
      </w:r>
      <w:r w:rsidR="00262BB3">
        <w:rPr>
          <w:highlight w:val="white"/>
        </w:rPr>
        <w:t xml:space="preserve"> </w:t>
      </w:r>
      <w:r>
        <w:rPr>
          <w:highlight w:val="white"/>
        </w:rPr>
        <w:t>dalys</w:t>
      </w:r>
      <w:r>
        <w:rPr>
          <w:color w:val="000000"/>
          <w:highlight w:val="white"/>
        </w:rPr>
        <w:t xml:space="preserve"> teršia aplinką, kelia pavojų susižeisti ir gyvūnams, ir žmonėms.</w:t>
      </w:r>
      <w:r>
        <w:rPr>
          <w:b/>
          <w:color w:val="000000"/>
          <w:highlight w:val="white"/>
        </w:rPr>
        <w:t> </w:t>
      </w:r>
      <w:r>
        <w:rPr>
          <w:color w:val="000000"/>
        </w:rPr>
        <w:t xml:space="preserve">Taip pat </w:t>
      </w:r>
      <w:r>
        <w:t xml:space="preserve">išauga </w:t>
      </w:r>
      <w:r>
        <w:rPr>
          <w:color w:val="000000"/>
        </w:rPr>
        <w:t>gaisro rizika</w:t>
      </w:r>
      <w:r>
        <w:t>:</w:t>
      </w:r>
      <w:r w:rsidR="00262BB3">
        <w:t xml:space="preserve"> </w:t>
      </w:r>
      <w:r>
        <w:t>š</w:t>
      </w:r>
      <w:r>
        <w:rPr>
          <w:color w:val="000000"/>
        </w:rPr>
        <w:t xml:space="preserve">viesos spinduliai, tam tikru kampu patekę ant skaidraus, išlenkto paviršiaus, pavyzdžiui, stiklo šukės, gali įkaitinti sausus lapus, samanas ar žolę iki degimo temperatūros. Paprastai užtenka vienos butelio ar stiklainio šukės, kad saulėtą dieną, ypač </w:t>
      </w:r>
      <w:r>
        <w:t>per šiltąjį sezoną</w:t>
      </w:r>
      <w:r>
        <w:rPr>
          <w:color w:val="000000"/>
        </w:rPr>
        <w:t>, miške lengvai įsipliekst</w:t>
      </w:r>
      <w:r>
        <w:t>ų</w:t>
      </w:r>
      <w:r>
        <w:rPr>
          <w:color w:val="000000"/>
        </w:rPr>
        <w:t xml:space="preserve"> gaisras</w:t>
      </w:r>
      <w:r>
        <w:t>.</w:t>
      </w:r>
    </w:p>
    <w:p w:rsidR="008E5B9E" w:rsidRDefault="00B8271B">
      <w:pPr>
        <w:numPr>
          <w:ilvl w:val="0"/>
          <w:numId w:val="4"/>
        </w:numPr>
        <w:pBdr>
          <w:top w:val="nil"/>
          <w:left w:val="nil"/>
          <w:bottom w:val="nil"/>
          <w:right w:val="nil"/>
          <w:between w:val="nil"/>
        </w:pBdr>
        <w:shd w:val="clear" w:color="auto" w:fill="FFFFFF"/>
        <w:spacing w:before="120" w:after="120" w:line="276" w:lineRule="auto"/>
        <w:jc w:val="both"/>
        <w:rPr>
          <w:color w:val="000000"/>
        </w:rPr>
      </w:pPr>
      <w:r>
        <w:t xml:space="preserve">Netinkamai išmestas </w:t>
      </w:r>
      <w:r>
        <w:rPr>
          <w:color w:val="000000"/>
        </w:rPr>
        <w:t>stiklinis butelis ar kita stiklo pakuotė</w:t>
      </w:r>
      <w:r w:rsidR="00262BB3">
        <w:rPr>
          <w:color w:val="000000"/>
        </w:rPr>
        <w:t xml:space="preserve"> </w:t>
      </w:r>
      <w:r>
        <w:rPr>
          <w:color w:val="000000"/>
        </w:rPr>
        <w:t>gamtoje gali irti ilgiau nei 1 mln. metų.</w:t>
      </w:r>
    </w:p>
    <w:p w:rsidR="008E5B9E" w:rsidRPr="00C13653" w:rsidRDefault="00B8271B" w:rsidP="00C13653">
      <w:pPr>
        <w:numPr>
          <w:ilvl w:val="0"/>
          <w:numId w:val="4"/>
        </w:numPr>
        <w:pBdr>
          <w:top w:val="nil"/>
          <w:left w:val="nil"/>
          <w:bottom w:val="nil"/>
          <w:right w:val="nil"/>
          <w:between w:val="nil"/>
        </w:pBdr>
        <w:spacing w:before="120" w:after="120" w:line="276" w:lineRule="auto"/>
        <w:jc w:val="both"/>
        <w:rPr>
          <w:color w:val="000000"/>
        </w:rPr>
      </w:pPr>
      <w:r>
        <w:t>S</w:t>
      </w:r>
      <w:r>
        <w:rPr>
          <w:color w:val="000000"/>
        </w:rPr>
        <w:t>tikl</w:t>
      </w:r>
      <w:r>
        <w:t>as</w:t>
      </w:r>
      <w:r>
        <w:rPr>
          <w:color w:val="000000"/>
        </w:rPr>
        <w:t xml:space="preserve"> Lietuvoje yra perdirbamas </w:t>
      </w:r>
      <w:r>
        <w:t xml:space="preserve">šiai žaliavai skirtuose </w:t>
      </w:r>
      <w:r>
        <w:rPr>
          <w:color w:val="000000"/>
        </w:rPr>
        <w:t>fabrik</w:t>
      </w:r>
      <w:r>
        <w:t>uose</w:t>
      </w:r>
      <w:r>
        <w:rPr>
          <w:color w:val="000000"/>
        </w:rPr>
        <w:t xml:space="preserve"> Kaune ir Panevėžyje</w:t>
      </w:r>
      <w:r>
        <w:t xml:space="preserve">: </w:t>
      </w:r>
      <w:r>
        <w:rPr>
          <w:color w:val="000000"/>
        </w:rPr>
        <w:t>tai</w:t>
      </w:r>
      <w:r>
        <w:t xml:space="preserve">p </w:t>
      </w:r>
      <w:r>
        <w:rPr>
          <w:color w:val="000000"/>
        </w:rPr>
        <w:t>taupoma energij</w:t>
      </w:r>
      <w:r>
        <w:t>a</w:t>
      </w:r>
      <w:r>
        <w:rPr>
          <w:color w:val="000000"/>
        </w:rPr>
        <w:t xml:space="preserve">, mažinama oro tarša ir </w:t>
      </w:r>
      <w:r>
        <w:t>nereikia skirti lėšų kroviniui vežti į kitas šalis.</w:t>
      </w:r>
    </w:p>
    <w:p w:rsidR="008E5B9E" w:rsidRDefault="00B8271B">
      <w:pPr>
        <w:spacing w:before="120" w:after="120" w:line="276" w:lineRule="auto"/>
        <w:jc w:val="both"/>
        <w:rPr>
          <w:b/>
          <w:color w:val="000000"/>
        </w:rPr>
      </w:pPr>
      <w:r>
        <w:rPr>
          <w:b/>
          <w:color w:val="000000"/>
          <w:sz w:val="24"/>
          <w:szCs w:val="24"/>
        </w:rPr>
        <w:t>Dažniausiai daromos klaidos rūšiuojant stiklo atliekas</w:t>
      </w:r>
    </w:p>
    <w:p w:rsidR="008E5B9E" w:rsidRDefault="00B8271B">
      <w:pPr>
        <w:spacing w:before="120" w:after="120" w:line="276" w:lineRule="auto"/>
        <w:jc w:val="both"/>
        <w:rPr>
          <w:shd w:val="clear" w:color="auto" w:fill="FEFEFE"/>
        </w:rPr>
      </w:pPr>
      <w:r>
        <w:rPr>
          <w:highlight w:val="white"/>
        </w:rPr>
        <w:t xml:space="preserve">Neretai dužę veidrodžiai, langai, perdegusios elektros lemputės ir kiti daiktai, kurių gamybai naudojama stiklo žaliava, yra rūšiuojami kaip stiklo atliekos, tačiau – tai klaida: ne kiekvieną produktą galima mesti į šiai medžiagai skirtą konteinerį. </w:t>
      </w:r>
      <w:r>
        <w:rPr>
          <w:b/>
          <w:color w:val="000000"/>
        </w:rPr>
        <w:t>Langų</w:t>
      </w:r>
      <w:r>
        <w:rPr>
          <w:b/>
        </w:rPr>
        <w:t xml:space="preserve"> ir </w:t>
      </w:r>
      <w:r>
        <w:rPr>
          <w:b/>
          <w:color w:val="000000"/>
        </w:rPr>
        <w:t>automobilių stiklai, stiklo paketai, šiltadaržių stiklas, armuoto bei paprasto stiklo lakštai nėra tinkami perdirbti</w:t>
      </w:r>
      <w:r>
        <w:rPr>
          <w:color w:val="000000"/>
        </w:rPr>
        <w:t xml:space="preserve"> (</w:t>
      </w:r>
      <w:r>
        <w:t>jie gaminami iš kitokių medžiagų nei įprasti stikliniai buteliai ar stiklainiai)</w:t>
      </w:r>
      <w:r>
        <w:rPr>
          <w:color w:val="000000"/>
        </w:rPr>
        <w:t xml:space="preserve">, taigi </w:t>
      </w:r>
      <w:r>
        <w:t>negali būti išmetami kartu su stiklo pakuotėmis</w:t>
      </w:r>
      <w:r>
        <w:rPr>
          <w:color w:val="000000"/>
        </w:rPr>
        <w:t>.</w:t>
      </w:r>
      <w:r>
        <w:rPr>
          <w:color w:val="000000"/>
          <w:highlight w:val="white"/>
        </w:rPr>
        <w:t xml:space="preserve"> Tai yra statybinės atliekos</w:t>
      </w:r>
      <w:r>
        <w:rPr>
          <w:highlight w:val="white"/>
        </w:rPr>
        <w:t>:</w:t>
      </w:r>
      <w:r>
        <w:rPr>
          <w:color w:val="000000"/>
          <w:highlight w:val="white"/>
        </w:rPr>
        <w:t xml:space="preserve"> jos tvarkomos atskirai, taikant kitokias perdirbimo technologijas. </w:t>
      </w:r>
      <w:r>
        <w:rPr>
          <w:shd w:val="clear" w:color="auto" w:fill="FEFEFE"/>
        </w:rPr>
        <w:t>Šių</w:t>
      </w:r>
      <w:r>
        <w:rPr>
          <w:color w:val="000000"/>
          <w:shd w:val="clear" w:color="auto" w:fill="FEFEFE"/>
        </w:rPr>
        <w:t xml:space="preserve"> atliekų negalima palikti prie stikl</w:t>
      </w:r>
      <w:r>
        <w:rPr>
          <w:shd w:val="clear" w:color="auto" w:fill="FEFEFE"/>
        </w:rPr>
        <w:t>ui skirtų</w:t>
      </w:r>
      <w:r>
        <w:rPr>
          <w:color w:val="000000"/>
          <w:shd w:val="clear" w:color="auto" w:fill="FEFEFE"/>
        </w:rPr>
        <w:t xml:space="preserve"> konteinerių</w:t>
      </w:r>
      <w:r>
        <w:rPr>
          <w:shd w:val="clear" w:color="auto" w:fill="FEFEFE"/>
        </w:rPr>
        <w:t xml:space="preserve">: </w:t>
      </w:r>
      <w:r>
        <w:rPr>
          <w:color w:val="000000"/>
          <w:shd w:val="clear" w:color="auto" w:fill="FEFEFE"/>
        </w:rPr>
        <w:t xml:space="preserve">būtina pristatyti į </w:t>
      </w:r>
      <w:r>
        <w:rPr>
          <w:shd w:val="clear" w:color="auto" w:fill="FEFEFE"/>
        </w:rPr>
        <w:t>stambiųjų</w:t>
      </w:r>
      <w:r>
        <w:rPr>
          <w:color w:val="000000"/>
          <w:shd w:val="clear" w:color="auto" w:fill="FEFEFE"/>
        </w:rPr>
        <w:t xml:space="preserve"> atliekų tvarkymo aikštelę arba iškviesti įmonę, teikiančią </w:t>
      </w:r>
      <w:r>
        <w:rPr>
          <w:shd w:val="clear" w:color="auto" w:fill="FEFEFE"/>
        </w:rPr>
        <w:t>atliekų</w:t>
      </w:r>
      <w:r w:rsidR="00262BB3">
        <w:rPr>
          <w:shd w:val="clear" w:color="auto" w:fill="FEFEFE"/>
        </w:rPr>
        <w:t xml:space="preserve"> </w:t>
      </w:r>
      <w:r>
        <w:rPr>
          <w:shd w:val="clear" w:color="auto" w:fill="FEFEFE"/>
        </w:rPr>
        <w:t>išvežimo</w:t>
      </w:r>
      <w:r>
        <w:rPr>
          <w:color w:val="000000"/>
          <w:shd w:val="clear" w:color="auto" w:fill="FEFEFE"/>
        </w:rPr>
        <w:t xml:space="preserve"> paslaugą</w:t>
      </w:r>
      <w:r>
        <w:rPr>
          <w:shd w:val="clear" w:color="auto" w:fill="FEFEFE"/>
        </w:rPr>
        <w:t>.</w:t>
      </w:r>
    </w:p>
    <w:p w:rsidR="008E5B9E" w:rsidRDefault="00B8271B">
      <w:pPr>
        <w:spacing w:before="120" w:after="120" w:line="276" w:lineRule="auto"/>
        <w:jc w:val="both"/>
        <w:rPr>
          <w:color w:val="000000"/>
          <w:highlight w:val="white"/>
        </w:rPr>
      </w:pPr>
      <w:r>
        <w:rPr>
          <w:b/>
          <w:color w:val="000000"/>
          <w:highlight w:val="white"/>
        </w:rPr>
        <w:t>Perdegusios elektros lemputės</w:t>
      </w:r>
      <w:r>
        <w:rPr>
          <w:color w:val="000000"/>
          <w:highlight w:val="white"/>
        </w:rPr>
        <w:t xml:space="preserve"> priskiriam</w:t>
      </w:r>
      <w:r>
        <w:rPr>
          <w:highlight w:val="white"/>
        </w:rPr>
        <w:t>os</w:t>
      </w:r>
      <w:r>
        <w:rPr>
          <w:color w:val="000000"/>
          <w:highlight w:val="white"/>
        </w:rPr>
        <w:t xml:space="preserve"> elektronikai</w:t>
      </w:r>
      <w:r>
        <w:rPr>
          <w:highlight w:val="white"/>
        </w:rPr>
        <w:t>, todėl</w:t>
      </w:r>
      <w:r>
        <w:rPr>
          <w:color w:val="000000"/>
          <w:highlight w:val="white"/>
        </w:rPr>
        <w:t xml:space="preserve"> negali būti išmetam</w:t>
      </w:r>
      <w:r>
        <w:rPr>
          <w:highlight w:val="white"/>
        </w:rPr>
        <w:t>os</w:t>
      </w:r>
      <w:r>
        <w:rPr>
          <w:color w:val="000000"/>
          <w:highlight w:val="white"/>
        </w:rPr>
        <w:t xml:space="preserve"> į buitinių </w:t>
      </w:r>
      <w:r>
        <w:rPr>
          <w:highlight w:val="white"/>
        </w:rPr>
        <w:t>šiukšlių ar stiklui skirtų atliekų</w:t>
      </w:r>
      <w:r>
        <w:rPr>
          <w:color w:val="000000"/>
          <w:highlight w:val="white"/>
        </w:rPr>
        <w:t xml:space="preserve"> konteinerį. </w:t>
      </w:r>
      <w:r>
        <w:rPr>
          <w:highlight w:val="white"/>
        </w:rPr>
        <w:t xml:space="preserve">Tai yra </w:t>
      </w:r>
      <w:r>
        <w:rPr>
          <w:color w:val="000000"/>
          <w:highlight w:val="white"/>
        </w:rPr>
        <w:t>pavojing</w:t>
      </w:r>
      <w:r>
        <w:rPr>
          <w:highlight w:val="white"/>
        </w:rPr>
        <w:t>os</w:t>
      </w:r>
      <w:r>
        <w:rPr>
          <w:color w:val="000000"/>
          <w:highlight w:val="white"/>
        </w:rPr>
        <w:t xml:space="preserve"> atliek</w:t>
      </w:r>
      <w:r>
        <w:rPr>
          <w:highlight w:val="white"/>
        </w:rPr>
        <w:t xml:space="preserve">os dėl jose esančio nedidelio, tačiau kenksmingo </w:t>
      </w:r>
      <w:r>
        <w:rPr>
          <w:highlight w:val="white"/>
        </w:rPr>
        <w:lastRenderedPageBreak/>
        <w:t>žmonių sveikatai, gyvsidabrio kiekio – garuodamas jis patenka į aplinką. Lemputes</w:t>
      </w:r>
      <w:r>
        <w:rPr>
          <w:color w:val="000000"/>
          <w:highlight w:val="white"/>
        </w:rPr>
        <w:t xml:space="preserve"> reikia rūšiuoti atskirai ir pristatyti į elektronikos atliekų surinkimo vietas</w:t>
      </w:r>
      <w:r>
        <w:rPr>
          <w:highlight w:val="white"/>
        </w:rPr>
        <w:t>:</w:t>
      </w:r>
      <w:r w:rsidR="00262BB3">
        <w:rPr>
          <w:highlight w:val="white"/>
        </w:rPr>
        <w:t xml:space="preserve"> </w:t>
      </w:r>
      <w:r>
        <w:rPr>
          <w:highlight w:val="white"/>
        </w:rPr>
        <w:t>paprastai</w:t>
      </w:r>
      <w:r w:rsidR="00262BB3">
        <w:rPr>
          <w:highlight w:val="white"/>
        </w:rPr>
        <w:t xml:space="preserve"> </w:t>
      </w:r>
      <w:r>
        <w:rPr>
          <w:highlight w:val="white"/>
        </w:rPr>
        <w:t xml:space="preserve">tai galima padaryti prekybos centruose. </w:t>
      </w:r>
    </w:p>
    <w:p w:rsidR="008E5B9E" w:rsidRDefault="00B8271B">
      <w:pPr>
        <w:spacing w:before="120" w:after="120" w:line="276" w:lineRule="auto"/>
        <w:jc w:val="both"/>
      </w:pPr>
      <w:r>
        <w:rPr>
          <w:color w:val="000000"/>
        </w:rPr>
        <w:t>Stikl</w:t>
      </w:r>
      <w:r>
        <w:t>ui skirtuose</w:t>
      </w:r>
      <w:r>
        <w:rPr>
          <w:color w:val="000000"/>
        </w:rPr>
        <w:t xml:space="preserve"> konteineriuose neretai pasitaiko ir </w:t>
      </w:r>
      <w:r>
        <w:rPr>
          <w:b/>
          <w:color w:val="000000"/>
        </w:rPr>
        <w:t>stiklinės taros, užterštos įvairiais dažais</w:t>
      </w:r>
      <w:r w:rsidR="00262BB3">
        <w:rPr>
          <w:b/>
          <w:color w:val="000000"/>
        </w:rPr>
        <w:t xml:space="preserve"> </w:t>
      </w:r>
      <w:r>
        <w:t>bei</w:t>
      </w:r>
      <w:r>
        <w:rPr>
          <w:color w:val="000000"/>
        </w:rPr>
        <w:t xml:space="preserve"> kenksmingomis statybų atliekomis. Toks sudužęs indas gali </w:t>
      </w:r>
      <w:r>
        <w:t>užteršti</w:t>
      </w:r>
      <w:r>
        <w:rPr>
          <w:color w:val="000000"/>
        </w:rPr>
        <w:t xml:space="preserve"> visą konteinerį ar sulieti atliekų išvežimo automobilyje jau esančias atliekas </w:t>
      </w:r>
      <w:r>
        <w:t>–</w:t>
      </w:r>
      <w:r>
        <w:rPr>
          <w:color w:val="000000"/>
        </w:rPr>
        <w:t xml:space="preserve"> jos taps </w:t>
      </w:r>
      <w:r>
        <w:t>netinkamos</w:t>
      </w:r>
      <w:r>
        <w:rPr>
          <w:color w:val="000000"/>
        </w:rPr>
        <w:t xml:space="preserve"> perdirbti. Geriausia stiklinę tarą su dažais ar kitomis chemi</w:t>
      </w:r>
      <w:r>
        <w:t xml:space="preserve">nėmis </w:t>
      </w:r>
      <w:r>
        <w:rPr>
          <w:color w:val="000000"/>
        </w:rPr>
        <w:t xml:space="preserve">medžiagomis atiduoti į </w:t>
      </w:r>
      <w:r>
        <w:t>stambiųjų</w:t>
      </w:r>
      <w:r>
        <w:rPr>
          <w:color w:val="000000"/>
        </w:rPr>
        <w:t xml:space="preserve"> atliekų surinkimo aikšteles.</w:t>
      </w:r>
    </w:p>
    <w:p w:rsidR="008E5B9E" w:rsidRDefault="00B8271B">
      <w:pPr>
        <w:spacing w:before="120" w:after="120" w:line="276" w:lineRule="auto"/>
        <w:jc w:val="both"/>
        <w:rPr>
          <w:color w:val="000000"/>
        </w:rPr>
      </w:pPr>
      <w:r>
        <w:rPr>
          <w:b/>
        </w:rPr>
        <w:t>Kai pakuotės yra sudarytos iš skirtingų žaliavų mišinio</w:t>
      </w:r>
      <w:r>
        <w:t xml:space="preserve">, pavyzdžiui, stiklo ir plastiko (tarkime, rutulinis dezodorantas), reikia įvertinti, kuri medžiaga vyrauja: jei atskirti žaliavų neišeina, būtina mesti į tą konteinerį, kurios yra daugiau. </w:t>
      </w:r>
    </w:p>
    <w:p w:rsidR="008E5B9E" w:rsidRPr="00C13653" w:rsidRDefault="00B8271B">
      <w:pPr>
        <w:spacing w:before="120" w:after="120" w:line="276" w:lineRule="auto"/>
        <w:jc w:val="both"/>
        <w:rPr>
          <w:color w:val="000000"/>
        </w:rPr>
      </w:pPr>
      <w:r>
        <w:rPr>
          <w:b/>
          <w:color w:val="000000"/>
        </w:rPr>
        <w:t>Stikl</w:t>
      </w:r>
      <w:r>
        <w:rPr>
          <w:b/>
        </w:rPr>
        <w:t xml:space="preserve">iniai žvakių </w:t>
      </w:r>
      <w:r>
        <w:rPr>
          <w:b/>
          <w:color w:val="000000"/>
        </w:rPr>
        <w:t>įdėklai</w:t>
      </w:r>
      <w:r>
        <w:rPr>
          <w:color w:val="000000"/>
        </w:rPr>
        <w:t xml:space="preserve">, esant galimybei, turi būti išmetami į šalia kapinių </w:t>
      </w:r>
      <w:r>
        <w:t>įrengtus konteinerius stiklui rūšiuoti.</w:t>
      </w:r>
      <w:r>
        <w:rPr>
          <w:color w:val="000000"/>
        </w:rPr>
        <w:t xml:space="preserve"> Tik svarbu prisiminti, kad prieš išmetant stiklinį (kaip ir plastikinį) žvakės įdėklą, reikia pašalinti vaško likučius, t.y. išimti</w:t>
      </w:r>
      <w:r w:rsidR="00262BB3">
        <w:rPr>
          <w:color w:val="000000"/>
        </w:rPr>
        <w:t xml:space="preserve"> </w:t>
      </w:r>
      <w:r>
        <w:rPr>
          <w:color w:val="000000"/>
        </w:rPr>
        <w:t xml:space="preserve">nesudegusį žvakės turinį ir nuimti metalinius dangtelius. </w:t>
      </w:r>
    </w:p>
    <w:p w:rsidR="008E5B9E" w:rsidRDefault="00B8271B">
      <w:pPr>
        <w:spacing w:before="120" w:after="120" w:line="276" w:lineRule="auto"/>
        <w:jc w:val="both"/>
        <w:rPr>
          <w:b/>
          <w:sz w:val="24"/>
          <w:szCs w:val="24"/>
        </w:rPr>
      </w:pPr>
      <w:r>
        <w:rPr>
          <w:b/>
          <w:sz w:val="24"/>
          <w:szCs w:val="24"/>
        </w:rPr>
        <w:t>Stiklo rūšiavimas</w:t>
      </w:r>
    </w:p>
    <w:p w:rsidR="008E5B9E" w:rsidRDefault="00B8271B">
      <w:pPr>
        <w:spacing w:before="120" w:after="120" w:line="276" w:lineRule="auto"/>
        <w:jc w:val="both"/>
        <w:rPr>
          <w:b/>
        </w:rPr>
      </w:pPr>
      <w:r>
        <w:rPr>
          <w:b/>
        </w:rPr>
        <w:t xml:space="preserve">Mesti į stiklo atliekų konteinerius: </w:t>
      </w:r>
    </w:p>
    <w:p w:rsidR="008E5B9E" w:rsidRDefault="00B8271B">
      <w:pPr>
        <w:numPr>
          <w:ilvl w:val="0"/>
          <w:numId w:val="2"/>
        </w:numPr>
        <w:spacing w:before="120" w:after="120" w:line="276" w:lineRule="auto"/>
        <w:jc w:val="both"/>
      </w:pPr>
      <w:r>
        <w:t>Butelius</w:t>
      </w:r>
    </w:p>
    <w:p w:rsidR="008E5B9E" w:rsidRDefault="00B8271B">
      <w:pPr>
        <w:numPr>
          <w:ilvl w:val="0"/>
          <w:numId w:val="2"/>
        </w:numPr>
        <w:spacing w:before="120" w:after="120" w:line="276" w:lineRule="auto"/>
        <w:jc w:val="both"/>
      </w:pPr>
      <w:r>
        <w:t>Kitą stiklo tarą</w:t>
      </w:r>
    </w:p>
    <w:p w:rsidR="008E5B9E" w:rsidRDefault="00B8271B">
      <w:pPr>
        <w:numPr>
          <w:ilvl w:val="0"/>
          <w:numId w:val="2"/>
        </w:numPr>
        <w:spacing w:before="120" w:after="120" w:line="276" w:lineRule="auto"/>
        <w:jc w:val="both"/>
      </w:pPr>
      <w:r>
        <w:t>Stiklainius be dangtelių</w:t>
      </w:r>
    </w:p>
    <w:p w:rsidR="008E5B9E" w:rsidRPr="00C13653" w:rsidRDefault="00B8271B" w:rsidP="00C13653">
      <w:pPr>
        <w:numPr>
          <w:ilvl w:val="0"/>
          <w:numId w:val="2"/>
        </w:numPr>
        <w:spacing w:before="120" w:after="120" w:line="276" w:lineRule="auto"/>
        <w:jc w:val="both"/>
      </w:pPr>
      <w:r>
        <w:t>Stiklo pakuočių duženas ir šukes</w:t>
      </w:r>
    </w:p>
    <w:p w:rsidR="008E5B9E" w:rsidRDefault="00B8271B">
      <w:pPr>
        <w:shd w:val="clear" w:color="auto" w:fill="FFFFFF"/>
        <w:spacing w:before="120" w:after="120" w:line="276" w:lineRule="auto"/>
        <w:jc w:val="both"/>
        <w:rPr>
          <w:b/>
        </w:rPr>
      </w:pPr>
      <w:r>
        <w:rPr>
          <w:b/>
        </w:rPr>
        <w:t>Nemesti į stiklui skirtus konteinerius – reikia vežti į stambiųjų atliekų aikštelę:</w:t>
      </w:r>
    </w:p>
    <w:p w:rsidR="008E5B9E" w:rsidRDefault="00B8271B">
      <w:pPr>
        <w:numPr>
          <w:ilvl w:val="0"/>
          <w:numId w:val="3"/>
        </w:numPr>
        <w:spacing w:before="120" w:after="120" w:line="276" w:lineRule="auto"/>
        <w:jc w:val="both"/>
      </w:pPr>
      <w:r>
        <w:t>Veidrodžius</w:t>
      </w:r>
    </w:p>
    <w:p w:rsidR="008E5B9E" w:rsidRDefault="00B8271B">
      <w:pPr>
        <w:numPr>
          <w:ilvl w:val="0"/>
          <w:numId w:val="3"/>
        </w:numPr>
        <w:spacing w:before="120" w:after="120" w:line="276" w:lineRule="auto"/>
        <w:jc w:val="both"/>
      </w:pPr>
      <w:r>
        <w:t>Porcelianą</w:t>
      </w:r>
    </w:p>
    <w:p w:rsidR="008E5B9E" w:rsidRDefault="00B8271B">
      <w:pPr>
        <w:numPr>
          <w:ilvl w:val="0"/>
          <w:numId w:val="3"/>
        </w:numPr>
        <w:spacing w:before="120" w:after="120" w:line="276" w:lineRule="auto"/>
        <w:jc w:val="both"/>
      </w:pPr>
      <w:r>
        <w:t>Krištolą</w:t>
      </w:r>
    </w:p>
    <w:p w:rsidR="008E5B9E" w:rsidRDefault="00B8271B">
      <w:pPr>
        <w:numPr>
          <w:ilvl w:val="0"/>
          <w:numId w:val="3"/>
        </w:numPr>
        <w:spacing w:before="120" w:after="120" w:line="276" w:lineRule="auto"/>
        <w:jc w:val="both"/>
      </w:pPr>
      <w:r>
        <w:t>Keramiką</w:t>
      </w:r>
    </w:p>
    <w:p w:rsidR="008E5B9E" w:rsidRDefault="00B8271B">
      <w:pPr>
        <w:numPr>
          <w:ilvl w:val="0"/>
          <w:numId w:val="3"/>
        </w:numPr>
        <w:spacing w:before="120" w:after="120" w:line="276" w:lineRule="auto"/>
        <w:jc w:val="both"/>
      </w:pPr>
      <w:r>
        <w:t>Dezinfekcinių priemonių butelius</w:t>
      </w:r>
    </w:p>
    <w:p w:rsidR="008E5B9E" w:rsidRDefault="00B8271B">
      <w:pPr>
        <w:numPr>
          <w:ilvl w:val="0"/>
          <w:numId w:val="3"/>
        </w:numPr>
        <w:spacing w:before="120" w:after="120" w:line="276" w:lineRule="auto"/>
        <w:jc w:val="both"/>
      </w:pPr>
      <w:r>
        <w:t>Visų tipų el. lemputes</w:t>
      </w:r>
    </w:p>
    <w:p w:rsidR="008E5B9E" w:rsidRDefault="00B8271B">
      <w:pPr>
        <w:numPr>
          <w:ilvl w:val="0"/>
          <w:numId w:val="3"/>
        </w:numPr>
        <w:spacing w:before="120" w:after="120" w:line="276" w:lineRule="auto"/>
        <w:jc w:val="both"/>
      </w:pPr>
      <w:r>
        <w:t>TV ekranus</w:t>
      </w:r>
    </w:p>
    <w:p w:rsidR="008E5B9E" w:rsidRDefault="00B8271B">
      <w:pPr>
        <w:numPr>
          <w:ilvl w:val="0"/>
          <w:numId w:val="3"/>
        </w:numPr>
        <w:spacing w:before="120" w:after="120" w:line="276" w:lineRule="auto"/>
        <w:jc w:val="both"/>
      </w:pPr>
      <w:r>
        <w:t>Namų langų stiklų paketus</w:t>
      </w:r>
    </w:p>
    <w:p w:rsidR="008E5B9E" w:rsidRDefault="00B8271B">
      <w:pPr>
        <w:numPr>
          <w:ilvl w:val="0"/>
          <w:numId w:val="3"/>
        </w:numPr>
        <w:spacing w:before="120" w:after="120" w:line="276" w:lineRule="auto"/>
        <w:jc w:val="both"/>
      </w:pPr>
      <w:r>
        <w:t>Automobilių stiklus</w:t>
      </w:r>
    </w:p>
    <w:p w:rsidR="008E5B9E" w:rsidRDefault="00B8271B">
      <w:pPr>
        <w:numPr>
          <w:ilvl w:val="0"/>
          <w:numId w:val="3"/>
        </w:numPr>
        <w:spacing w:before="120" w:after="120" w:line="276" w:lineRule="auto"/>
        <w:jc w:val="both"/>
      </w:pPr>
      <w:r>
        <w:t>Armuotą stiklą bei stiklo lakštus</w:t>
      </w:r>
    </w:p>
    <w:p w:rsidR="008E5B9E" w:rsidRDefault="00B8271B" w:rsidP="00C13653">
      <w:pPr>
        <w:numPr>
          <w:ilvl w:val="0"/>
          <w:numId w:val="3"/>
        </w:numPr>
        <w:spacing w:before="120" w:after="120" w:line="276" w:lineRule="auto"/>
        <w:jc w:val="both"/>
      </w:pPr>
      <w:r>
        <w:t xml:space="preserve">Dažais ir tepalais užterštas stiklo pakuotes (pavojingas atliekas) </w:t>
      </w:r>
    </w:p>
    <w:p w:rsidR="008E5B9E" w:rsidRDefault="00B8271B">
      <w:pPr>
        <w:spacing w:before="120" w:after="120" w:line="276" w:lineRule="auto"/>
        <w:jc w:val="both"/>
      </w:pPr>
      <w:r>
        <w:rPr>
          <w:b/>
        </w:rPr>
        <w:t>Išmetant stiklines pakuotes svarbu žinoti:</w:t>
      </w:r>
    </w:p>
    <w:p w:rsidR="008E5B9E" w:rsidRDefault="00B8271B">
      <w:pPr>
        <w:numPr>
          <w:ilvl w:val="0"/>
          <w:numId w:val="1"/>
        </w:numPr>
        <w:shd w:val="clear" w:color="auto" w:fill="FFFFFF"/>
        <w:spacing w:before="120" w:after="120" w:line="276" w:lineRule="auto"/>
        <w:jc w:val="both"/>
      </w:pPr>
      <w:r>
        <w:t>Pakuočių plauti nebūtina – užtenka išpilti skysčius.</w:t>
      </w:r>
    </w:p>
    <w:p w:rsidR="008E5B9E" w:rsidRDefault="00B8271B">
      <w:pPr>
        <w:numPr>
          <w:ilvl w:val="0"/>
          <w:numId w:val="1"/>
        </w:numPr>
        <w:shd w:val="clear" w:color="auto" w:fill="FFFFFF"/>
        <w:spacing w:before="120" w:after="120" w:line="276" w:lineRule="auto"/>
        <w:jc w:val="both"/>
      </w:pPr>
      <w:r>
        <w:t>Nulupti etikečių – nereikia.</w:t>
      </w:r>
    </w:p>
    <w:p w:rsidR="008E5B9E" w:rsidRPr="00C13653" w:rsidRDefault="00B8271B" w:rsidP="00C13653">
      <w:pPr>
        <w:numPr>
          <w:ilvl w:val="0"/>
          <w:numId w:val="1"/>
        </w:numPr>
        <w:shd w:val="clear" w:color="auto" w:fill="FFFFFF"/>
        <w:spacing w:before="120" w:after="120" w:line="276" w:lineRule="auto"/>
        <w:jc w:val="both"/>
      </w:pPr>
      <w:r>
        <w:t>El. lemputes ir kitą įrangą galima priduoti specialiuose jų surinkimo punktuose.</w:t>
      </w:r>
    </w:p>
    <w:p w:rsidR="008E5B9E" w:rsidRDefault="00B8271B">
      <w:pPr>
        <w:shd w:val="clear" w:color="auto" w:fill="FFFFFF"/>
        <w:spacing w:before="120" w:after="120" w:line="276" w:lineRule="auto"/>
        <w:jc w:val="both"/>
        <w:rPr>
          <w:color w:val="000000"/>
          <w:sz w:val="20"/>
          <w:szCs w:val="20"/>
        </w:rPr>
      </w:pPr>
      <w:r>
        <w:rPr>
          <w:b/>
        </w:rPr>
        <w:t>Dažniausiai naudojami ženklai perdirbamiems stiklo gaminiams žymėti</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7"/>
        <w:gridCol w:w="2407"/>
        <w:gridCol w:w="2407"/>
        <w:gridCol w:w="2407"/>
      </w:tblGrid>
      <w:tr w:rsidR="008E5B9E">
        <w:trPr>
          <w:trHeight w:val="2292"/>
        </w:trPr>
        <w:tc>
          <w:tcPr>
            <w:tcW w:w="2407" w:type="dxa"/>
          </w:tcPr>
          <w:p w:rsidR="008E5B9E" w:rsidRDefault="00B8271B">
            <w:pPr>
              <w:spacing w:before="120" w:after="120" w:line="276" w:lineRule="auto"/>
              <w:jc w:val="both"/>
              <w:rPr>
                <w:color w:val="000000"/>
                <w:shd w:val="clear" w:color="auto" w:fill="F5F5F5"/>
              </w:rPr>
            </w:pPr>
            <w:r>
              <w:rPr>
                <w:noProof/>
                <w:color w:val="000000"/>
                <w:lang w:val="en-US" w:eastAsia="en-US"/>
              </w:rPr>
              <w:lastRenderedPageBreak/>
              <w:drawing>
                <wp:inline distT="0" distB="0" distL="0" distR="0">
                  <wp:extent cx="1303020" cy="1303020"/>
                  <wp:effectExtent l="0" t="0" r="0" b="0"/>
                  <wp:docPr id="1571888360" name="image2.png" descr="Paveikslėlis, kuriame yra Šriftas, simbolis, balta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2.png" descr="Paveikslėlis, kuriame yra Šriftas, simbolis, baltas, dizainas&#10;&#10;Automatiškai sugeneruotas aprašymas"/>
                          <pic:cNvPicPr preferRelativeResize="0"/>
                        </pic:nvPicPr>
                        <pic:blipFill>
                          <a:blip r:embed="rId8"/>
                          <a:srcRect/>
                          <a:stretch>
                            <a:fillRect/>
                          </a:stretch>
                        </pic:blipFill>
                        <pic:spPr>
                          <a:xfrm>
                            <a:off x="0" y="0"/>
                            <a:ext cx="1303020" cy="1303020"/>
                          </a:xfrm>
                          <a:prstGeom prst="rect">
                            <a:avLst/>
                          </a:prstGeom>
                          <a:ln/>
                        </pic:spPr>
                      </pic:pic>
                    </a:graphicData>
                  </a:graphic>
                </wp:inline>
              </w:drawing>
            </w:r>
          </w:p>
        </w:tc>
        <w:tc>
          <w:tcPr>
            <w:tcW w:w="2407" w:type="dxa"/>
          </w:tcPr>
          <w:p w:rsidR="008E5B9E" w:rsidRDefault="00B8271B">
            <w:pPr>
              <w:spacing w:before="120" w:after="120" w:line="276" w:lineRule="auto"/>
              <w:jc w:val="both"/>
              <w:rPr>
                <w:color w:val="000000"/>
                <w:shd w:val="clear" w:color="auto" w:fill="F5F5F5"/>
              </w:rPr>
            </w:pPr>
            <w:r>
              <w:rPr>
                <w:noProof/>
                <w:color w:val="000000"/>
                <w:lang w:val="en-US" w:eastAsia="en-US"/>
              </w:rPr>
              <w:drawing>
                <wp:inline distT="0" distB="0" distL="0" distR="0">
                  <wp:extent cx="1226820" cy="1226820"/>
                  <wp:effectExtent l="0" t="0" r="0" b="0"/>
                  <wp:docPr id="1571888362" name="image3.png" descr="Paveikslėlis, kuriame yra simbolis, Šriftas, balt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3.png" descr="Paveikslėlis, kuriame yra simbolis, Šriftas, baltas&#10;&#10;Automatiškai sugeneruotas aprašymas"/>
                          <pic:cNvPicPr preferRelativeResize="0"/>
                        </pic:nvPicPr>
                        <pic:blipFill>
                          <a:blip r:embed="rId9"/>
                          <a:srcRect/>
                          <a:stretch>
                            <a:fillRect/>
                          </a:stretch>
                        </pic:blipFill>
                        <pic:spPr>
                          <a:xfrm>
                            <a:off x="0" y="0"/>
                            <a:ext cx="1226820" cy="1226820"/>
                          </a:xfrm>
                          <a:prstGeom prst="rect">
                            <a:avLst/>
                          </a:prstGeom>
                          <a:ln/>
                        </pic:spPr>
                      </pic:pic>
                    </a:graphicData>
                  </a:graphic>
                </wp:inline>
              </w:drawing>
            </w:r>
          </w:p>
        </w:tc>
        <w:tc>
          <w:tcPr>
            <w:tcW w:w="2407" w:type="dxa"/>
          </w:tcPr>
          <w:p w:rsidR="008E5B9E" w:rsidRDefault="00B8271B">
            <w:pPr>
              <w:spacing w:before="120" w:after="120" w:line="276" w:lineRule="auto"/>
              <w:jc w:val="both"/>
              <w:rPr>
                <w:color w:val="000000"/>
                <w:shd w:val="clear" w:color="auto" w:fill="F5F5F5"/>
              </w:rPr>
            </w:pPr>
            <w:r>
              <w:rPr>
                <w:noProof/>
                <w:color w:val="000000"/>
                <w:lang w:val="en-US" w:eastAsia="en-US"/>
              </w:rPr>
              <w:drawing>
                <wp:inline distT="0" distB="0" distL="0" distR="0">
                  <wp:extent cx="1219200" cy="1219200"/>
                  <wp:effectExtent l="0" t="0" r="0" b="0"/>
                  <wp:docPr id="1571888361" name="image1.png" descr="Paveikslėlis, kuriame yra Šriftas, simbolis, balta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1.png" descr="Paveikslėlis, kuriame yra Šriftas, simbolis, baltas, dizainas&#10;&#10;Automatiškai sugeneruotas aprašymas"/>
                          <pic:cNvPicPr preferRelativeResize="0"/>
                        </pic:nvPicPr>
                        <pic:blipFill>
                          <a:blip r:embed="rId10"/>
                          <a:srcRect/>
                          <a:stretch>
                            <a:fillRect/>
                          </a:stretch>
                        </pic:blipFill>
                        <pic:spPr>
                          <a:xfrm>
                            <a:off x="0" y="0"/>
                            <a:ext cx="1219200" cy="1219200"/>
                          </a:xfrm>
                          <a:prstGeom prst="rect">
                            <a:avLst/>
                          </a:prstGeom>
                          <a:ln/>
                        </pic:spPr>
                      </pic:pic>
                    </a:graphicData>
                  </a:graphic>
                </wp:inline>
              </w:drawing>
            </w:r>
          </w:p>
        </w:tc>
        <w:tc>
          <w:tcPr>
            <w:tcW w:w="2407" w:type="dxa"/>
          </w:tcPr>
          <w:p w:rsidR="008E5B9E" w:rsidRDefault="00B8271B">
            <w:pPr>
              <w:spacing w:before="120" w:after="120" w:line="276" w:lineRule="auto"/>
              <w:jc w:val="both"/>
              <w:rPr>
                <w:color w:val="000000"/>
                <w:shd w:val="clear" w:color="auto" w:fill="F5F5F5"/>
              </w:rPr>
            </w:pPr>
            <w:r>
              <w:rPr>
                <w:noProof/>
                <w:color w:val="000000"/>
                <w:lang w:val="en-US" w:eastAsia="en-US"/>
              </w:rPr>
              <w:drawing>
                <wp:inline distT="0" distB="0" distL="0" distR="0">
                  <wp:extent cx="1257300" cy="1257300"/>
                  <wp:effectExtent l="0" t="0" r="0" b="0"/>
                  <wp:docPr id="1571888363" name="image4.png" descr="Paveikslėlis, kuriame yra Šriftas, simbolis, baltas, Grafik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4.png" descr="Paveikslėlis, kuriame yra Šriftas, simbolis, baltas, Grafika&#10;&#10;Automatiškai sugeneruotas aprašymas"/>
                          <pic:cNvPicPr preferRelativeResize="0"/>
                        </pic:nvPicPr>
                        <pic:blipFill>
                          <a:blip r:embed="rId11"/>
                          <a:srcRect/>
                          <a:stretch>
                            <a:fillRect/>
                          </a:stretch>
                        </pic:blipFill>
                        <pic:spPr>
                          <a:xfrm>
                            <a:off x="0" y="0"/>
                            <a:ext cx="1257300" cy="1257300"/>
                          </a:xfrm>
                          <a:prstGeom prst="rect">
                            <a:avLst/>
                          </a:prstGeom>
                          <a:ln/>
                        </pic:spPr>
                      </pic:pic>
                    </a:graphicData>
                  </a:graphic>
                </wp:inline>
              </w:drawing>
            </w:r>
          </w:p>
        </w:tc>
      </w:tr>
      <w:tr w:rsidR="008E5B9E">
        <w:tc>
          <w:tcPr>
            <w:tcW w:w="2407" w:type="dxa"/>
          </w:tcPr>
          <w:p w:rsidR="008E5B9E" w:rsidRDefault="00B8271B">
            <w:pPr>
              <w:shd w:val="clear" w:color="auto" w:fill="FFFFFF"/>
              <w:spacing w:before="120" w:after="120" w:line="276" w:lineRule="auto"/>
              <w:rPr>
                <w:color w:val="000000"/>
                <w:shd w:val="clear" w:color="auto" w:fill="F5F5F5"/>
              </w:rPr>
            </w:pPr>
            <w:r>
              <w:rPr>
                <w:b/>
                <w:color w:val="000000"/>
              </w:rPr>
              <w:t>70 GL Bespalvis stiklas</w:t>
            </w:r>
            <w:r w:rsidR="00262BB3">
              <w:rPr>
                <w:b/>
                <w:color w:val="000000"/>
              </w:rPr>
              <w:t xml:space="preserve"> </w:t>
            </w:r>
            <w:r>
              <w:t>V</w:t>
            </w:r>
            <w:r>
              <w:rPr>
                <w:color w:val="000000"/>
              </w:rPr>
              <w:t xml:space="preserve">andens ir gėrimų </w:t>
            </w:r>
            <w:r>
              <w:t>tara</w:t>
            </w:r>
            <w:r>
              <w:rPr>
                <w:color w:val="000000"/>
              </w:rPr>
              <w:t>, stiklainiai</w:t>
            </w:r>
            <w:r>
              <w:t>.</w:t>
            </w:r>
          </w:p>
        </w:tc>
        <w:tc>
          <w:tcPr>
            <w:tcW w:w="2407" w:type="dxa"/>
          </w:tcPr>
          <w:p w:rsidR="008E5B9E" w:rsidRDefault="00B8271B">
            <w:pPr>
              <w:shd w:val="clear" w:color="auto" w:fill="FFFFFF"/>
              <w:spacing w:before="120" w:after="120" w:line="276" w:lineRule="auto"/>
              <w:rPr>
                <w:color w:val="000000"/>
              </w:rPr>
            </w:pPr>
            <w:r>
              <w:rPr>
                <w:b/>
                <w:color w:val="000000"/>
              </w:rPr>
              <w:t>71 GL Žalias stiklas</w:t>
            </w:r>
            <w:r w:rsidR="00262BB3">
              <w:rPr>
                <w:b/>
                <w:color w:val="000000"/>
              </w:rPr>
              <w:t xml:space="preserve"> </w:t>
            </w:r>
            <w:r>
              <w:t>G</w:t>
            </w:r>
            <w:r>
              <w:rPr>
                <w:color w:val="000000"/>
              </w:rPr>
              <w:t xml:space="preserve">ėrimų, aliejaus, sirupų </w:t>
            </w:r>
            <w:r>
              <w:t>tara</w:t>
            </w:r>
            <w:r>
              <w:rPr>
                <w:color w:val="000000"/>
              </w:rPr>
              <w:t>, vaistų buteliukai</w:t>
            </w:r>
            <w:r>
              <w:t>.</w:t>
            </w:r>
          </w:p>
          <w:p w:rsidR="008E5B9E" w:rsidRDefault="008E5B9E">
            <w:pPr>
              <w:spacing w:before="120" w:after="120" w:line="276" w:lineRule="auto"/>
              <w:rPr>
                <w:color w:val="000000"/>
                <w:shd w:val="clear" w:color="auto" w:fill="F5F5F5"/>
              </w:rPr>
            </w:pPr>
          </w:p>
        </w:tc>
        <w:tc>
          <w:tcPr>
            <w:tcW w:w="2407" w:type="dxa"/>
          </w:tcPr>
          <w:p w:rsidR="008E5B9E" w:rsidRDefault="00B8271B">
            <w:pPr>
              <w:shd w:val="clear" w:color="auto" w:fill="FFFFFF"/>
              <w:spacing w:before="120" w:after="120" w:line="276" w:lineRule="auto"/>
              <w:rPr>
                <w:color w:val="000000"/>
              </w:rPr>
            </w:pPr>
            <w:r>
              <w:rPr>
                <w:b/>
                <w:color w:val="000000"/>
              </w:rPr>
              <w:t xml:space="preserve">72 GL Rudas stiklas </w:t>
            </w:r>
            <w:r>
              <w:t>G</w:t>
            </w:r>
            <w:r>
              <w:rPr>
                <w:color w:val="000000"/>
              </w:rPr>
              <w:t xml:space="preserve">ėrimų, aliejaus, sirupų </w:t>
            </w:r>
            <w:r>
              <w:t>tara,</w:t>
            </w:r>
            <w:r>
              <w:rPr>
                <w:color w:val="000000"/>
              </w:rPr>
              <w:t xml:space="preserve"> vaistų buteliukai</w:t>
            </w:r>
            <w:r>
              <w:t>.</w:t>
            </w:r>
          </w:p>
          <w:p w:rsidR="008E5B9E" w:rsidRDefault="008E5B9E">
            <w:pPr>
              <w:spacing w:before="120" w:after="120" w:line="276" w:lineRule="auto"/>
              <w:rPr>
                <w:color w:val="000000"/>
                <w:shd w:val="clear" w:color="auto" w:fill="F5F5F5"/>
              </w:rPr>
            </w:pPr>
          </w:p>
        </w:tc>
        <w:tc>
          <w:tcPr>
            <w:tcW w:w="2407" w:type="dxa"/>
          </w:tcPr>
          <w:p w:rsidR="008E5B9E" w:rsidRDefault="00B8271B">
            <w:pPr>
              <w:spacing w:before="120" w:after="120" w:line="276" w:lineRule="auto"/>
            </w:pPr>
            <w:r>
              <w:rPr>
                <w:b/>
                <w:color w:val="000000"/>
                <w:highlight w:val="white"/>
              </w:rPr>
              <w:t xml:space="preserve">Pagamintaiš perdirbamo stiklo </w:t>
            </w:r>
            <w:r>
              <w:rPr>
                <w:rFonts w:ascii="Tahoma" w:eastAsia="Tahoma" w:hAnsi="Tahoma" w:cs="Tahoma"/>
                <w:b/>
                <w:color w:val="000000"/>
                <w:highlight w:val="white"/>
              </w:rPr>
              <w:t> </w:t>
            </w:r>
          </w:p>
          <w:p w:rsidR="008E5B9E" w:rsidRDefault="00B8271B">
            <w:pPr>
              <w:spacing w:before="120" w:after="120" w:line="276" w:lineRule="auto"/>
              <w:rPr>
                <w:color w:val="000000"/>
              </w:rPr>
            </w:pPr>
            <w:r>
              <w:t>Šis ž</w:t>
            </w:r>
            <w:r>
              <w:rPr>
                <w:color w:val="000000"/>
              </w:rPr>
              <w:t>enklas reiškia, kad produktasir (arba) pakuotė yra pagaminta iš perdirbamo stiklo, todėl atlieką reikia mesti į žalią rūšiavimo konteinerį.</w:t>
            </w:r>
          </w:p>
          <w:p w:rsidR="008E5B9E" w:rsidRDefault="008E5B9E">
            <w:pPr>
              <w:spacing w:before="120" w:after="120" w:line="276" w:lineRule="auto"/>
              <w:rPr>
                <w:color w:val="000000"/>
                <w:shd w:val="clear" w:color="auto" w:fill="F5F5F5"/>
              </w:rPr>
            </w:pPr>
          </w:p>
        </w:tc>
      </w:tr>
    </w:tbl>
    <w:p w:rsidR="008E5B9E" w:rsidRDefault="00B8271B">
      <w:pPr>
        <w:shd w:val="clear" w:color="auto" w:fill="FFFFFF"/>
        <w:spacing w:before="120" w:after="120" w:line="276" w:lineRule="auto"/>
        <w:jc w:val="both"/>
        <w:rPr>
          <w:b/>
          <w:color w:val="000000"/>
          <w:sz w:val="24"/>
          <w:szCs w:val="24"/>
        </w:rPr>
      </w:pPr>
      <w:r>
        <w:rPr>
          <w:b/>
          <w:color w:val="000000"/>
          <w:sz w:val="24"/>
          <w:szCs w:val="24"/>
        </w:rPr>
        <w:t>Keli patarimai dėl metalo pakuočių rūšiavimo</w:t>
      </w:r>
    </w:p>
    <w:p w:rsidR="008E5B9E" w:rsidRDefault="00B8271B">
      <w:pPr>
        <w:pBdr>
          <w:top w:val="nil"/>
          <w:left w:val="nil"/>
          <w:bottom w:val="nil"/>
          <w:right w:val="nil"/>
          <w:between w:val="nil"/>
        </w:pBdr>
        <w:shd w:val="clear" w:color="auto" w:fill="FFFFFF"/>
        <w:spacing w:before="120" w:after="120" w:line="276" w:lineRule="auto"/>
        <w:jc w:val="both"/>
        <w:rPr>
          <w:color w:val="000000"/>
        </w:rPr>
      </w:pPr>
      <w:r>
        <w:rPr>
          <w:color w:val="000000"/>
        </w:rPr>
        <w:t>Metalo pakuočių nėra</w:t>
      </w:r>
      <w:r w:rsidR="00262BB3">
        <w:rPr>
          <w:color w:val="000000"/>
        </w:rPr>
        <w:t xml:space="preserve"> </w:t>
      </w:r>
      <w:r>
        <w:rPr>
          <w:color w:val="000000"/>
        </w:rPr>
        <w:t xml:space="preserve">daug, todėl specialių konteinerių joms dažniausiai </w:t>
      </w:r>
      <w:r>
        <w:t>nebūna</w:t>
      </w:r>
      <w:r>
        <w:rPr>
          <w:color w:val="000000"/>
        </w:rPr>
        <w:t>. </w:t>
      </w:r>
      <w:r>
        <w:rPr>
          <w:b/>
        </w:rPr>
        <w:t>Šias</w:t>
      </w:r>
      <w:r>
        <w:rPr>
          <w:b/>
          <w:color w:val="000000"/>
        </w:rPr>
        <w:t xml:space="preserve"> atliekas reikia mesti</w:t>
      </w:r>
      <w:r>
        <w:rPr>
          <w:color w:val="000000"/>
        </w:rPr>
        <w:t> į plastikui arba stiklui skirtą konteinerį (svarbu žiūrėti ant konteinerių išvardintus į juos metamų atliekų sąrašus). </w:t>
      </w:r>
    </w:p>
    <w:p w:rsidR="008E5B9E" w:rsidRDefault="00B8271B">
      <w:pPr>
        <w:pBdr>
          <w:top w:val="nil"/>
          <w:left w:val="nil"/>
          <w:bottom w:val="nil"/>
          <w:right w:val="nil"/>
          <w:between w:val="nil"/>
        </w:pBdr>
        <w:shd w:val="clear" w:color="auto" w:fill="FFFFFF"/>
        <w:spacing w:before="120" w:after="120" w:line="276" w:lineRule="auto"/>
        <w:jc w:val="both"/>
        <w:rPr>
          <w:color w:val="000000"/>
        </w:rPr>
      </w:pPr>
      <w:r>
        <w:rPr>
          <w:b/>
        </w:rPr>
        <w:t>Rūšiuojamos metalo atliekos</w:t>
      </w:r>
      <w:r>
        <w:rPr>
          <w:color w:val="000000"/>
        </w:rPr>
        <w:t>: metalin</w:t>
      </w:r>
      <w:r>
        <w:t>ė</w:t>
      </w:r>
      <w:r>
        <w:rPr>
          <w:color w:val="000000"/>
        </w:rPr>
        <w:t>s pakuot</w:t>
      </w:r>
      <w:r>
        <w:t>ė</w:t>
      </w:r>
      <w:r>
        <w:rPr>
          <w:color w:val="000000"/>
        </w:rPr>
        <w:t>s</w:t>
      </w:r>
      <w:r w:rsidR="00262BB3">
        <w:rPr>
          <w:color w:val="000000"/>
        </w:rPr>
        <w:t xml:space="preserve"> </w:t>
      </w:r>
      <w:r>
        <w:rPr>
          <w:color w:val="000000"/>
        </w:rPr>
        <w:t>(konservų dėžut</w:t>
      </w:r>
      <w:r>
        <w:t>ė</w:t>
      </w:r>
      <w:r>
        <w:rPr>
          <w:color w:val="000000"/>
        </w:rPr>
        <w:t>s, skardin</w:t>
      </w:r>
      <w:r>
        <w:t>ė</w:t>
      </w:r>
      <w:r>
        <w:rPr>
          <w:color w:val="000000"/>
        </w:rPr>
        <w:t>s nuo gėrimų, metalini</w:t>
      </w:r>
      <w:r>
        <w:t>ai</w:t>
      </w:r>
      <w:r>
        <w:rPr>
          <w:color w:val="000000"/>
        </w:rPr>
        <w:t xml:space="preserve"> dangteli</w:t>
      </w:r>
      <w:r>
        <w:t>ai</w:t>
      </w:r>
      <w:r>
        <w:rPr>
          <w:color w:val="000000"/>
        </w:rPr>
        <w:t xml:space="preserve">). </w:t>
      </w:r>
    </w:p>
    <w:p w:rsidR="008E5B9E" w:rsidRPr="00C13653" w:rsidRDefault="00B8271B">
      <w:pPr>
        <w:shd w:val="clear" w:color="auto" w:fill="FFFFFF"/>
        <w:spacing w:before="120" w:after="120" w:line="276" w:lineRule="auto"/>
        <w:jc w:val="both"/>
        <w:rPr>
          <w:color w:val="000000"/>
        </w:rPr>
      </w:pPr>
      <w:r>
        <w:rPr>
          <w:b/>
        </w:rPr>
        <w:t>Nerūšiuojamos metalo atliekos</w:t>
      </w:r>
      <w:r>
        <w:t>:</w:t>
      </w:r>
      <w:r>
        <w:rPr>
          <w:color w:val="000000"/>
        </w:rPr>
        <w:t xml:space="preserve"> dažų</w:t>
      </w:r>
      <w:r>
        <w:t xml:space="preserve"> ir</w:t>
      </w:r>
      <w:r>
        <w:rPr>
          <w:color w:val="000000"/>
        </w:rPr>
        <w:t xml:space="preserve"> aerozolin</w:t>
      </w:r>
      <w:r>
        <w:t>iai flakonai,</w:t>
      </w:r>
      <w:r w:rsidR="00262BB3">
        <w:t xml:space="preserve"> </w:t>
      </w:r>
      <w:r>
        <w:rPr>
          <w:color w:val="000000"/>
        </w:rPr>
        <w:t>antifrizo, tepalų pakuo</w:t>
      </w:r>
      <w:r>
        <w:t>tės ir</w:t>
      </w:r>
      <w:r>
        <w:rPr>
          <w:color w:val="000000"/>
        </w:rPr>
        <w:t xml:space="preserve"> kitos taros nuo pavojingų cheminių medžiagų. Jas reikia vežti </w:t>
      </w:r>
      <w:r>
        <w:t>į stambiųjų atliekų surinkimo aikštelę.</w:t>
      </w:r>
    </w:p>
    <w:p w:rsidR="008E5B9E" w:rsidRDefault="00B8271B">
      <w:pPr>
        <w:shd w:val="clear" w:color="auto" w:fill="FFFFFF"/>
        <w:spacing w:before="120" w:after="120" w:line="276" w:lineRule="auto"/>
        <w:jc w:val="both"/>
        <w:rPr>
          <w:i/>
          <w:iCs/>
        </w:rPr>
      </w:pPr>
      <w:r w:rsidRPr="00C13653">
        <w:rPr>
          <w:b/>
          <w:i/>
          <w:iCs/>
          <w:highlight w:val="white"/>
        </w:rPr>
        <w:t>S</w:t>
      </w:r>
      <w:r w:rsidRPr="00C13653">
        <w:rPr>
          <w:b/>
          <w:i/>
          <w:iCs/>
          <w:color w:val="000000"/>
          <w:highlight w:val="white"/>
        </w:rPr>
        <w:t>varbiausia taisyklė</w:t>
      </w:r>
      <w:r w:rsidR="0031246F">
        <w:rPr>
          <w:b/>
          <w:i/>
          <w:iCs/>
          <w:color w:val="000000"/>
          <w:highlight w:val="white"/>
        </w:rPr>
        <w:t xml:space="preserve"> </w:t>
      </w:r>
      <w:r w:rsidRPr="00C13653">
        <w:rPr>
          <w:b/>
          <w:i/>
          <w:iCs/>
          <w:color w:val="000000"/>
          <w:highlight w:val="white"/>
        </w:rPr>
        <w:t>rūšiuojant visų tipų atliekas</w:t>
      </w:r>
      <w:r w:rsidRPr="00C13653">
        <w:rPr>
          <w:i/>
          <w:iCs/>
          <w:color w:val="000000"/>
          <w:highlight w:val="white"/>
        </w:rPr>
        <w:t>:</w:t>
      </w:r>
      <w:r w:rsidRPr="00C13653">
        <w:rPr>
          <w:i/>
          <w:iCs/>
          <w:highlight w:val="white"/>
        </w:rPr>
        <w:t xml:space="preserve"> reikia </w:t>
      </w:r>
      <w:r w:rsidRPr="00C13653">
        <w:rPr>
          <w:i/>
          <w:iCs/>
          <w:color w:val="000000"/>
          <w:highlight w:val="white"/>
        </w:rPr>
        <w:t xml:space="preserve">įvertinti ar tai pakuotė, ar iš </w:t>
      </w:r>
      <w:r w:rsidRPr="00C13653">
        <w:rPr>
          <w:i/>
          <w:iCs/>
          <w:highlight w:val="white"/>
        </w:rPr>
        <w:t>tos</w:t>
      </w:r>
      <w:r w:rsidRPr="00C13653">
        <w:rPr>
          <w:i/>
          <w:iCs/>
          <w:color w:val="000000"/>
          <w:highlight w:val="white"/>
        </w:rPr>
        <w:t xml:space="preserve"> žaliavos pagamintas pats</w:t>
      </w:r>
      <w:r w:rsidR="0031246F">
        <w:rPr>
          <w:i/>
          <w:iCs/>
          <w:color w:val="000000"/>
          <w:highlight w:val="white"/>
        </w:rPr>
        <w:t xml:space="preserve"> </w:t>
      </w:r>
      <w:r w:rsidRPr="00C13653">
        <w:rPr>
          <w:i/>
          <w:iCs/>
          <w:color w:val="000000"/>
          <w:highlight w:val="white"/>
        </w:rPr>
        <w:t>produktas.</w:t>
      </w:r>
      <w:r w:rsidR="0031246F">
        <w:rPr>
          <w:i/>
          <w:iCs/>
          <w:color w:val="000000"/>
          <w:highlight w:val="white"/>
        </w:rPr>
        <w:t xml:space="preserve"> </w:t>
      </w:r>
      <w:r w:rsidRPr="00C13653">
        <w:rPr>
          <w:b/>
          <w:i/>
          <w:iCs/>
          <w:color w:val="000000"/>
          <w:highlight w:val="white"/>
        </w:rPr>
        <w:t>Rūšiavimo konteineriai yra skirti pakuočių atliekoms</w:t>
      </w:r>
      <w:r w:rsidRPr="00C13653">
        <w:rPr>
          <w:b/>
          <w:i/>
          <w:iCs/>
          <w:highlight w:val="white"/>
        </w:rPr>
        <w:t>!</w:t>
      </w:r>
      <w:r w:rsidR="0031246F">
        <w:rPr>
          <w:b/>
          <w:i/>
          <w:iCs/>
          <w:highlight w:val="white"/>
        </w:rPr>
        <w:t xml:space="preserve"> </w:t>
      </w:r>
      <w:r w:rsidRPr="00C13653">
        <w:rPr>
          <w:i/>
          <w:iCs/>
          <w:highlight w:val="white"/>
        </w:rPr>
        <w:t>S</w:t>
      </w:r>
      <w:r w:rsidRPr="00C13653">
        <w:rPr>
          <w:i/>
          <w:iCs/>
          <w:color w:val="000000"/>
          <w:highlight w:val="white"/>
        </w:rPr>
        <w:t xml:space="preserve">uprantame, kad </w:t>
      </w:r>
      <w:r w:rsidRPr="00C13653">
        <w:rPr>
          <w:i/>
          <w:iCs/>
          <w:highlight w:val="white"/>
        </w:rPr>
        <w:t>jų</w:t>
      </w:r>
      <w:r w:rsidRPr="00C13653">
        <w:rPr>
          <w:i/>
          <w:iCs/>
          <w:color w:val="000000"/>
          <w:highlight w:val="white"/>
        </w:rPr>
        <w:t xml:space="preserve"> rūšiavimas turi</w:t>
      </w:r>
      <w:r w:rsidR="0031246F">
        <w:rPr>
          <w:i/>
          <w:iCs/>
          <w:color w:val="000000"/>
          <w:highlight w:val="white"/>
        </w:rPr>
        <w:t xml:space="preserve"> </w:t>
      </w:r>
      <w:r w:rsidRPr="00C13653">
        <w:rPr>
          <w:i/>
          <w:iCs/>
          <w:color w:val="000000"/>
          <w:highlight w:val="white"/>
        </w:rPr>
        <w:t xml:space="preserve">niuansų, </w:t>
      </w:r>
      <w:r w:rsidRPr="00C13653">
        <w:rPr>
          <w:i/>
          <w:iCs/>
          <w:highlight w:val="white"/>
        </w:rPr>
        <w:t>kartais lengva suklysti. Tačiau s</w:t>
      </w:r>
      <w:r w:rsidRPr="00C13653">
        <w:rPr>
          <w:i/>
          <w:iCs/>
          <w:color w:val="000000"/>
          <w:highlight w:val="white"/>
        </w:rPr>
        <w:t>kubame jus nuraminti</w:t>
      </w:r>
      <w:r w:rsidRPr="00C13653">
        <w:rPr>
          <w:i/>
          <w:iCs/>
          <w:highlight w:val="white"/>
        </w:rPr>
        <w:t xml:space="preserve">: </w:t>
      </w:r>
      <w:r w:rsidRPr="00C13653">
        <w:rPr>
          <w:i/>
          <w:iCs/>
          <w:color w:val="000000"/>
        </w:rPr>
        <w:t xml:space="preserve">surinktos antrinės žaliavos pirmiausia </w:t>
      </w:r>
      <w:r w:rsidRPr="00C13653">
        <w:rPr>
          <w:i/>
          <w:iCs/>
        </w:rPr>
        <w:t>yra gabenamos</w:t>
      </w:r>
      <w:r w:rsidRPr="00C13653">
        <w:rPr>
          <w:i/>
          <w:iCs/>
          <w:color w:val="000000"/>
        </w:rPr>
        <w:t xml:space="preserve"> į perrūšiavimo centrus</w:t>
      </w:r>
      <w:r w:rsidRPr="00C13653">
        <w:rPr>
          <w:i/>
          <w:iCs/>
        </w:rPr>
        <w:t>.</w:t>
      </w:r>
      <w:r w:rsidR="0031246F">
        <w:rPr>
          <w:i/>
          <w:iCs/>
        </w:rPr>
        <w:t xml:space="preserve"> </w:t>
      </w:r>
      <w:r w:rsidRPr="00C13653">
        <w:rPr>
          <w:i/>
          <w:iCs/>
        </w:rPr>
        <w:t>I</w:t>
      </w:r>
      <w:r w:rsidRPr="00C13653">
        <w:rPr>
          <w:i/>
          <w:iCs/>
          <w:color w:val="000000"/>
        </w:rPr>
        <w:t xml:space="preserve">š ten dar kartą </w:t>
      </w:r>
      <w:r w:rsidRPr="00C13653">
        <w:rPr>
          <w:i/>
          <w:iCs/>
        </w:rPr>
        <w:t>išrūšiuotos</w:t>
      </w:r>
      <w:r w:rsidRPr="00C13653">
        <w:rPr>
          <w:i/>
          <w:iCs/>
          <w:color w:val="000000"/>
        </w:rPr>
        <w:t xml:space="preserve"> ir jau </w:t>
      </w:r>
      <w:r w:rsidRPr="00C13653">
        <w:rPr>
          <w:i/>
          <w:iCs/>
        </w:rPr>
        <w:t>apdoroti</w:t>
      </w:r>
      <w:r w:rsidRPr="00C13653">
        <w:rPr>
          <w:i/>
          <w:iCs/>
          <w:color w:val="000000"/>
        </w:rPr>
        <w:t xml:space="preserve"> tinkamos atliekos vežamos į perdirbimo gamyklas, kuriose </w:t>
      </w:r>
      <w:r w:rsidRPr="00C13653">
        <w:rPr>
          <w:i/>
          <w:iCs/>
        </w:rPr>
        <w:t>randasi</w:t>
      </w:r>
      <w:r w:rsidRPr="00C13653">
        <w:rPr>
          <w:i/>
          <w:iCs/>
          <w:color w:val="000000"/>
        </w:rPr>
        <w:t xml:space="preserve"> žaliava naujiems produktams gaminti.</w:t>
      </w:r>
      <w:r w:rsidRPr="00C13653">
        <w:rPr>
          <w:i/>
          <w:iCs/>
        </w:rPr>
        <w:t xml:space="preserve"> P</w:t>
      </w:r>
      <w:r w:rsidRPr="00C13653">
        <w:rPr>
          <w:i/>
          <w:iCs/>
          <w:color w:val="000000"/>
        </w:rPr>
        <w:t>erdirb</w:t>
      </w:r>
      <w:r w:rsidRPr="00C13653">
        <w:rPr>
          <w:i/>
          <w:iCs/>
        </w:rPr>
        <w:t>ti</w:t>
      </w:r>
      <w:r w:rsidRPr="00C13653">
        <w:rPr>
          <w:i/>
          <w:iCs/>
          <w:color w:val="000000"/>
        </w:rPr>
        <w:t xml:space="preserve"> netinkamos atliekos yra naudojamos energijai išgauti, o pavojingos atliekos bei tos, kurių niekaip kitaip negalima panaudoti dar kartą, </w:t>
      </w:r>
      <w:r w:rsidRPr="00C13653">
        <w:rPr>
          <w:i/>
          <w:iCs/>
        </w:rPr>
        <w:t>patenka</w:t>
      </w:r>
      <w:r w:rsidRPr="00C13653">
        <w:rPr>
          <w:i/>
          <w:iCs/>
          <w:color w:val="000000"/>
        </w:rPr>
        <w:t xml:space="preserve"> į sąvartynus. Visada, turint klausimų apie pakuočių atliekų rūšiavimą, atsakymus galima pasitikrinti</w:t>
      </w:r>
      <w:r w:rsidR="0031246F">
        <w:rPr>
          <w:i/>
          <w:iCs/>
          <w:color w:val="000000"/>
        </w:rPr>
        <w:t xml:space="preserve"> </w:t>
      </w:r>
      <w:r w:rsidRPr="00C13653">
        <w:rPr>
          <w:i/>
          <w:iCs/>
          <w:color w:val="000000"/>
        </w:rPr>
        <w:t xml:space="preserve">mūsų interneto </w:t>
      </w:r>
      <w:r w:rsidRPr="00C13653">
        <w:rPr>
          <w:i/>
          <w:iCs/>
        </w:rPr>
        <w:t>tinklalapyje</w:t>
      </w:r>
      <w:r w:rsidR="0031246F">
        <w:rPr>
          <w:i/>
          <w:iCs/>
        </w:rPr>
        <w:t xml:space="preserve"> </w:t>
      </w:r>
      <w:hyperlink r:id="rId12">
        <w:r w:rsidRPr="00C13653">
          <w:rPr>
            <w:i/>
            <w:iCs/>
            <w:color w:val="1155CC"/>
            <w:u w:val="single"/>
          </w:rPr>
          <w:t>www.gamtosateitis.lt</w:t>
        </w:r>
      </w:hyperlink>
      <w:r w:rsidR="0031246F">
        <w:t xml:space="preserve"> </w:t>
      </w:r>
      <w:r w:rsidRPr="00C13653">
        <w:rPr>
          <w:i/>
          <w:iCs/>
        </w:rPr>
        <w:t xml:space="preserve">– taip ilgainiui rūšiavimo konteineriai bus pilni tik teisingai surūšiuotų atliekų. </w:t>
      </w:r>
    </w:p>
    <w:p w:rsidR="002B44F3" w:rsidRDefault="002B44F3">
      <w:pPr>
        <w:shd w:val="clear" w:color="auto" w:fill="FFFFFF"/>
        <w:spacing w:before="120" w:after="120" w:line="276" w:lineRule="auto"/>
        <w:jc w:val="both"/>
        <w:rPr>
          <w:i/>
          <w:iCs/>
        </w:rPr>
      </w:pPr>
    </w:p>
    <w:p w:rsidR="002B44F3" w:rsidRPr="00C13653" w:rsidRDefault="002B44F3">
      <w:pPr>
        <w:shd w:val="clear" w:color="auto" w:fill="FFFFFF"/>
        <w:spacing w:before="120" w:after="120" w:line="276" w:lineRule="auto"/>
        <w:jc w:val="both"/>
        <w:rPr>
          <w:i/>
          <w:iCs/>
          <w:color w:val="000000"/>
        </w:rPr>
      </w:pPr>
    </w:p>
    <w:sectPr w:rsidR="002B44F3" w:rsidRPr="00C13653" w:rsidSect="00622BE9">
      <w:headerReference w:type="default" r:id="rId13"/>
      <w:pgSz w:w="11906" w:h="16838"/>
      <w:pgMar w:top="1133" w:right="566" w:bottom="1133" w:left="1417" w:header="567" w:footer="567" w:gutter="0"/>
      <w:pgNumType w:start="1"/>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B1D" w:rsidRDefault="00F86B1D" w:rsidP="00C13653">
      <w:pPr>
        <w:spacing w:after="0" w:line="240" w:lineRule="auto"/>
      </w:pPr>
      <w:r>
        <w:separator/>
      </w:r>
    </w:p>
  </w:endnote>
  <w:endnote w:type="continuationSeparator" w:id="1">
    <w:p w:rsidR="00F86B1D" w:rsidRDefault="00F86B1D" w:rsidP="00C13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B1D" w:rsidRDefault="00F86B1D" w:rsidP="00C13653">
      <w:pPr>
        <w:spacing w:after="0" w:line="240" w:lineRule="auto"/>
      </w:pPr>
      <w:r>
        <w:separator/>
      </w:r>
    </w:p>
  </w:footnote>
  <w:footnote w:type="continuationSeparator" w:id="1">
    <w:p w:rsidR="00F86B1D" w:rsidRDefault="00F86B1D" w:rsidP="00C136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653" w:rsidRDefault="00C13653">
    <w:pPr>
      <w:pStyle w:val="Header"/>
    </w:pPr>
    <w:r>
      <w:rPr>
        <w:noProof/>
        <w:lang w:val="en-US" w:eastAsia="en-US"/>
      </w:rPr>
      <w:drawing>
        <wp:anchor distT="0" distB="0" distL="114300" distR="114300" simplePos="0" relativeHeight="251658240" behindDoc="1" locked="0" layoutInCell="1" allowOverlap="1">
          <wp:simplePos x="0" y="0"/>
          <wp:positionH relativeFrom="margin">
            <wp:align>right</wp:align>
          </wp:positionH>
          <wp:positionV relativeFrom="paragraph">
            <wp:posOffset>-131445</wp:posOffset>
          </wp:positionV>
          <wp:extent cx="2415540" cy="438901"/>
          <wp:effectExtent l="0" t="0" r="3810" b="0"/>
          <wp:wrapNone/>
          <wp:docPr id="1220976224" name="Paveikslėlis 1" descr="Paveikslėlis, kuriame yra Grafika, grafinis dizainas, Šrif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76224" name="Paveikslėlis 1" descr="Paveikslėlis, kuriame yra Grafika, grafinis dizainas, Šriftas, ekrano kopija&#10;&#10;Automatiškai sugeneruotas aprašyma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15540" cy="43890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72F"/>
    <w:multiLevelType w:val="multilevel"/>
    <w:tmpl w:val="7DE676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05E5D2D"/>
    <w:multiLevelType w:val="multilevel"/>
    <w:tmpl w:val="86AE2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7EA4E38"/>
    <w:multiLevelType w:val="multilevel"/>
    <w:tmpl w:val="0EA2B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61F25067"/>
    <w:multiLevelType w:val="multilevel"/>
    <w:tmpl w:val="78ACF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6146"/>
  </w:hdrShapeDefaults>
  <w:footnotePr>
    <w:footnote w:id="0"/>
    <w:footnote w:id="1"/>
  </w:footnotePr>
  <w:endnotePr>
    <w:endnote w:id="0"/>
    <w:endnote w:id="1"/>
  </w:endnotePr>
  <w:compat/>
  <w:rsids>
    <w:rsidRoot w:val="008E5B9E"/>
    <w:rsid w:val="00262BB3"/>
    <w:rsid w:val="002B44F3"/>
    <w:rsid w:val="00302E80"/>
    <w:rsid w:val="0031246F"/>
    <w:rsid w:val="00336D48"/>
    <w:rsid w:val="0058262C"/>
    <w:rsid w:val="00622BE9"/>
    <w:rsid w:val="006A49AB"/>
    <w:rsid w:val="008E5B9E"/>
    <w:rsid w:val="009F1409"/>
    <w:rsid w:val="00B8271B"/>
    <w:rsid w:val="00C13653"/>
    <w:rsid w:val="00C85D35"/>
    <w:rsid w:val="00E7450A"/>
    <w:rsid w:val="00F86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E9"/>
  </w:style>
  <w:style w:type="paragraph" w:styleId="Heading1">
    <w:name w:val="heading 1"/>
    <w:basedOn w:val="Normal"/>
    <w:next w:val="Normal"/>
    <w:uiPriority w:val="9"/>
    <w:qFormat/>
    <w:rsid w:val="00622BE9"/>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3523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rsid w:val="00622BE9"/>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C58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rsid w:val="00622BE9"/>
    <w:pPr>
      <w:keepNext/>
      <w:keepLines/>
      <w:spacing w:before="220" w:after="40"/>
      <w:outlineLvl w:val="4"/>
    </w:pPr>
    <w:rPr>
      <w:b/>
    </w:rPr>
  </w:style>
  <w:style w:type="paragraph" w:styleId="Heading6">
    <w:name w:val="heading 6"/>
    <w:basedOn w:val="Normal"/>
    <w:next w:val="Normal"/>
    <w:uiPriority w:val="9"/>
    <w:semiHidden/>
    <w:unhideWhenUsed/>
    <w:qFormat/>
    <w:rsid w:val="00622B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622BE9"/>
    <w:tblPr>
      <w:tblCellMar>
        <w:top w:w="0" w:type="dxa"/>
        <w:left w:w="0" w:type="dxa"/>
        <w:bottom w:w="0" w:type="dxa"/>
        <w:right w:w="0" w:type="dxa"/>
      </w:tblCellMar>
    </w:tblPr>
  </w:style>
  <w:style w:type="paragraph" w:styleId="Title">
    <w:name w:val="Title"/>
    <w:basedOn w:val="Normal"/>
    <w:next w:val="Normal"/>
    <w:uiPriority w:val="10"/>
    <w:qFormat/>
    <w:rsid w:val="00622BE9"/>
    <w:pPr>
      <w:keepNext/>
      <w:keepLines/>
      <w:spacing w:before="480" w:after="120"/>
    </w:pPr>
    <w:rPr>
      <w:b/>
      <w:sz w:val="72"/>
      <w:szCs w:val="72"/>
    </w:rPr>
  </w:style>
  <w:style w:type="character" w:styleId="Hyperlink">
    <w:name w:val="Hyperlink"/>
    <w:basedOn w:val="DefaultParagraphFont"/>
    <w:uiPriority w:val="99"/>
    <w:semiHidden/>
    <w:unhideWhenUsed/>
    <w:rsid w:val="00A2363C"/>
    <w:rPr>
      <w:color w:val="0000FF"/>
      <w:u w:val="single"/>
    </w:rPr>
  </w:style>
  <w:style w:type="paragraph" w:styleId="NormalWeb">
    <w:name w:val="Normal (Web)"/>
    <w:basedOn w:val="Normal"/>
    <w:uiPriority w:val="99"/>
    <w:unhideWhenUsed/>
    <w:rsid w:val="00A236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586C"/>
    <w:pPr>
      <w:ind w:left="720"/>
      <w:contextualSpacing/>
    </w:pPr>
  </w:style>
  <w:style w:type="character" w:customStyle="1" w:styleId="Heading4Char">
    <w:name w:val="Heading 4 Char"/>
    <w:basedOn w:val="DefaultParagraphFont"/>
    <w:link w:val="Heading4"/>
    <w:uiPriority w:val="9"/>
    <w:semiHidden/>
    <w:rsid w:val="006C586C"/>
    <w:rPr>
      <w:rFonts w:asciiTheme="majorHAnsi" w:eastAsiaTheme="majorEastAsia" w:hAnsiTheme="majorHAnsi" w:cstheme="majorBidi"/>
      <w:i/>
      <w:iCs/>
      <w:color w:val="2F5496" w:themeColor="accent1" w:themeShade="BF"/>
    </w:rPr>
  </w:style>
  <w:style w:type="paragraph" w:customStyle="1" w:styleId="mb15px">
    <w:name w:val="mb15px"/>
    <w:basedOn w:val="Normal"/>
    <w:rsid w:val="006C58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02D"/>
    <w:rPr>
      <w:b/>
      <w:bCs/>
    </w:rPr>
  </w:style>
  <w:style w:type="paragraph" w:styleId="HTMLPreformatted">
    <w:name w:val="HTML Preformatted"/>
    <w:basedOn w:val="Normal"/>
    <w:link w:val="HTMLPreformattedChar"/>
    <w:uiPriority w:val="99"/>
    <w:semiHidden/>
    <w:unhideWhenUsed/>
    <w:rsid w:val="004B5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5E38"/>
    <w:rPr>
      <w:rFonts w:ascii="Courier New" w:eastAsia="Times New Roman" w:hAnsi="Courier New" w:cs="Courier New"/>
      <w:kern w:val="0"/>
      <w:sz w:val="20"/>
      <w:szCs w:val="20"/>
      <w:lang w:eastAsia="lt-LT"/>
    </w:rPr>
  </w:style>
  <w:style w:type="character" w:customStyle="1" w:styleId="y2iqfc">
    <w:name w:val="y2iqfc"/>
    <w:basedOn w:val="DefaultParagraphFont"/>
    <w:rsid w:val="004B5E38"/>
  </w:style>
  <w:style w:type="character" w:customStyle="1" w:styleId="Heading2Char">
    <w:name w:val="Heading 2 Char"/>
    <w:basedOn w:val="DefaultParagraphFont"/>
    <w:link w:val="Heading2"/>
    <w:uiPriority w:val="9"/>
    <w:rsid w:val="003523CD"/>
    <w:rPr>
      <w:rFonts w:ascii="Times New Roman" w:eastAsia="Times New Roman" w:hAnsi="Times New Roman" w:cs="Times New Roman"/>
      <w:b/>
      <w:bCs/>
      <w:kern w:val="0"/>
      <w:sz w:val="36"/>
      <w:szCs w:val="36"/>
      <w:lang w:eastAsia="lt-LT"/>
    </w:rPr>
  </w:style>
  <w:style w:type="table" w:styleId="TableGrid">
    <w:name w:val="Table Grid"/>
    <w:basedOn w:val="TableNormal"/>
    <w:uiPriority w:val="39"/>
    <w:rsid w:val="0035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rsid w:val="00622BE9"/>
    <w:pPr>
      <w:keepNext/>
      <w:keepLines/>
      <w:spacing w:before="360" w:after="80"/>
    </w:pPr>
    <w:rPr>
      <w:rFonts w:ascii="Georgia" w:eastAsia="Georgia" w:hAnsi="Georgia" w:cs="Georgia"/>
      <w:i/>
      <w:color w:val="666666"/>
      <w:sz w:val="48"/>
      <w:szCs w:val="48"/>
    </w:rPr>
  </w:style>
  <w:style w:type="table" w:customStyle="1" w:styleId="a">
    <w:basedOn w:val="TableNormal1"/>
    <w:rsid w:val="00622BE9"/>
    <w:pPr>
      <w:spacing w:after="0" w:line="240" w:lineRule="auto"/>
    </w:p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622BE9"/>
    <w:pPr>
      <w:spacing w:line="240" w:lineRule="auto"/>
    </w:pPr>
    <w:rPr>
      <w:sz w:val="20"/>
      <w:szCs w:val="20"/>
    </w:rPr>
  </w:style>
  <w:style w:type="character" w:customStyle="1" w:styleId="CommentTextChar">
    <w:name w:val="Comment Text Char"/>
    <w:basedOn w:val="DefaultParagraphFont"/>
    <w:link w:val="CommentText"/>
    <w:uiPriority w:val="99"/>
    <w:semiHidden/>
    <w:rsid w:val="00622BE9"/>
    <w:rPr>
      <w:sz w:val="20"/>
      <w:szCs w:val="20"/>
    </w:rPr>
  </w:style>
  <w:style w:type="character" w:styleId="CommentReference">
    <w:name w:val="annotation reference"/>
    <w:basedOn w:val="DefaultParagraphFont"/>
    <w:uiPriority w:val="99"/>
    <w:semiHidden/>
    <w:unhideWhenUsed/>
    <w:rsid w:val="00622BE9"/>
    <w:rPr>
      <w:sz w:val="16"/>
      <w:szCs w:val="16"/>
    </w:rPr>
  </w:style>
  <w:style w:type="paragraph" w:styleId="Header">
    <w:name w:val="header"/>
    <w:basedOn w:val="Normal"/>
    <w:link w:val="HeaderChar"/>
    <w:uiPriority w:val="99"/>
    <w:unhideWhenUsed/>
    <w:rsid w:val="00C136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3653"/>
  </w:style>
  <w:style w:type="paragraph" w:styleId="Footer">
    <w:name w:val="footer"/>
    <w:basedOn w:val="Normal"/>
    <w:link w:val="FooterChar"/>
    <w:uiPriority w:val="99"/>
    <w:unhideWhenUsed/>
    <w:rsid w:val="00C136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3653"/>
  </w:style>
  <w:style w:type="paragraph" w:styleId="BalloonText">
    <w:name w:val="Balloon Text"/>
    <w:basedOn w:val="Normal"/>
    <w:link w:val="BalloonTextChar"/>
    <w:uiPriority w:val="99"/>
    <w:semiHidden/>
    <w:unhideWhenUsed/>
    <w:rsid w:val="00582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6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mtosateit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ecvq1z1R73m/fFLh4G9mhsG3w==">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1060</Words>
  <Characters>6046</Characters>
  <Application>Microsoft Office Word</Application>
  <DocSecurity>0</DocSecurity>
  <Lines>50</Lines>
  <Paragraphs>14</Paragraphs>
  <ScaleCrop>false</ScaleCrop>
  <Company>Deftones</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surpliene</dc:creator>
  <cp:lastModifiedBy>win10</cp:lastModifiedBy>
  <cp:revision>9</cp:revision>
  <dcterms:created xsi:type="dcterms:W3CDTF">2023-06-06T09:01:00Z</dcterms:created>
  <dcterms:modified xsi:type="dcterms:W3CDTF">2023-06-06T09:14:00Z</dcterms:modified>
</cp:coreProperties>
</file>