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427" w:rsidRPr="004A4436" w:rsidRDefault="00403E49" w:rsidP="00A76E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ANTAKALNIO GPO</w:t>
      </w:r>
    </w:p>
    <w:p w:rsidR="00452EC3" w:rsidRDefault="00126DEF" w:rsidP="00BF4F3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436">
        <w:rPr>
          <w:rFonts w:ascii="Times New Roman" w:hAnsi="Times New Roman" w:cs="Times New Roman"/>
          <w:b/>
          <w:sz w:val="24"/>
          <w:szCs w:val="24"/>
        </w:rPr>
        <w:t>ESAMA SITUACIJA</w:t>
      </w:r>
    </w:p>
    <w:p w:rsidR="00BF4F32" w:rsidRPr="0081599E" w:rsidRDefault="00BF4F32" w:rsidP="007369F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52EC3" w:rsidRDefault="00452EC3" w:rsidP="00452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Vileišių rūmų kiemo klevų ratas: </w:t>
      </w:r>
    </w:p>
    <w:p w:rsidR="00452EC3" w:rsidRDefault="00B9750C" w:rsidP="00452E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B7121">
        <w:rPr>
          <w:rFonts w:ascii="Times New Roman" w:hAnsi="Times New Roman" w:cs="Times New Roman"/>
          <w:sz w:val="24"/>
          <w:szCs w:val="24"/>
        </w:rPr>
        <w:t xml:space="preserve">aprastųjų klevų ratą sudaro 6 medžiai. Pagal atliktus tyrimus galima pastebėti, kad tai nėra vieno amžiaus klevai. Paprastųjų klevų fiziologinė gyvybingumo ir </w:t>
      </w:r>
      <w:proofErr w:type="spellStart"/>
      <w:r w:rsidR="000B7121">
        <w:rPr>
          <w:rFonts w:ascii="Times New Roman" w:hAnsi="Times New Roman" w:cs="Times New Roman"/>
          <w:sz w:val="24"/>
          <w:szCs w:val="24"/>
        </w:rPr>
        <w:t>bio-mechaninio</w:t>
      </w:r>
      <w:proofErr w:type="spellEnd"/>
      <w:r w:rsidR="000B7121">
        <w:rPr>
          <w:rFonts w:ascii="Times New Roman" w:hAnsi="Times New Roman" w:cs="Times New Roman"/>
          <w:sz w:val="24"/>
          <w:szCs w:val="24"/>
        </w:rPr>
        <w:t xml:space="preserve"> stabilumo vidurkis yra 3 balai. Tai rodo, kad augalai yra pakankamai gyvybingi ir gali sėkmingai augti toliau. </w:t>
      </w:r>
    </w:p>
    <w:p w:rsidR="00D26789" w:rsidRDefault="00D26789" w:rsidP="00452E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789">
        <w:rPr>
          <w:rFonts w:ascii="Times New Roman" w:hAnsi="Times New Roman" w:cs="Times New Roman"/>
          <w:sz w:val="24"/>
          <w:szCs w:val="24"/>
          <w:u w:val="single"/>
        </w:rPr>
        <w:t>Kamienas ir laja: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6531">
        <w:rPr>
          <w:rFonts w:ascii="Times New Roman" w:hAnsi="Times New Roman" w:cs="Times New Roman"/>
          <w:sz w:val="24"/>
          <w:szCs w:val="24"/>
        </w:rPr>
        <w:t xml:space="preserve">Kadangi medžiai susodinti labai tankiai, jų lajos </w:t>
      </w:r>
      <w:proofErr w:type="spellStart"/>
      <w:r w:rsidR="00546531">
        <w:rPr>
          <w:rFonts w:ascii="Times New Roman" w:hAnsi="Times New Roman" w:cs="Times New Roman"/>
          <w:sz w:val="24"/>
          <w:szCs w:val="24"/>
        </w:rPr>
        <w:t>asimetriškos</w:t>
      </w:r>
      <w:proofErr w:type="spellEnd"/>
      <w:r w:rsidR="00546531">
        <w:rPr>
          <w:rFonts w:ascii="Times New Roman" w:hAnsi="Times New Roman" w:cs="Times New Roman"/>
          <w:sz w:val="24"/>
          <w:szCs w:val="24"/>
        </w:rPr>
        <w:t xml:space="preserve"> ir vienpusės. Netolygūs svorio centrai.  Defoliacijos vidurkis siekia ~ 50 proc. </w:t>
      </w:r>
      <w:proofErr w:type="spellStart"/>
      <w:r w:rsidR="00BF4F32">
        <w:rPr>
          <w:rFonts w:ascii="Times New Roman" w:hAnsi="Times New Roman" w:cs="Times New Roman"/>
          <w:sz w:val="24"/>
          <w:szCs w:val="24"/>
        </w:rPr>
        <w:t>Nekrotiniai</w:t>
      </w:r>
      <w:proofErr w:type="spellEnd"/>
      <w:r w:rsidR="00BF4F32">
        <w:rPr>
          <w:rFonts w:ascii="Times New Roman" w:hAnsi="Times New Roman" w:cs="Times New Roman"/>
          <w:sz w:val="24"/>
          <w:szCs w:val="24"/>
        </w:rPr>
        <w:t xml:space="preserve"> dariniai sudaro iki 5 proc. lapų ploto. </w:t>
      </w:r>
      <w:proofErr w:type="spellStart"/>
      <w:r w:rsidR="00BF4F32">
        <w:rPr>
          <w:rFonts w:ascii="Times New Roman" w:hAnsi="Times New Roman" w:cs="Times New Roman"/>
          <w:sz w:val="24"/>
          <w:szCs w:val="24"/>
        </w:rPr>
        <w:t>Dechromacijos</w:t>
      </w:r>
      <w:proofErr w:type="spellEnd"/>
      <w:r w:rsidR="00BF4F32">
        <w:rPr>
          <w:rFonts w:ascii="Times New Roman" w:hAnsi="Times New Roman" w:cs="Times New Roman"/>
          <w:sz w:val="24"/>
          <w:szCs w:val="24"/>
        </w:rPr>
        <w:t xml:space="preserve"> užfiksuota nebuvo. Lajų plotai svyruoja nuo 10 m</w:t>
      </w:r>
      <w:r w:rsidR="00BF4F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F4F32">
        <w:rPr>
          <w:rFonts w:ascii="Times New Roman" w:hAnsi="Times New Roman" w:cs="Times New Roman"/>
          <w:sz w:val="24"/>
          <w:szCs w:val="24"/>
        </w:rPr>
        <w:t xml:space="preserve"> iki 96 m</w:t>
      </w:r>
      <w:r w:rsidR="00BF4F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F4F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F32" w:rsidRDefault="00BF4F32" w:rsidP="00BF4F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Visais atvejais dalinai ar visiškai yra užpilti šaknies kakliukai. Kamienų pagrinde gausu mechaninių pažeidimų, drevių ir plyšių apaugusių ar apauginėjančių brazdo dariniu. Visų medžių kamienuose yra išsišakojimai. Kai kurių medžių </w:t>
      </w:r>
      <w:proofErr w:type="spellStart"/>
      <w:r>
        <w:rPr>
          <w:rFonts w:ascii="Times New Roman" w:hAnsi="Times New Roman" w:cs="Times New Roman"/>
          <w:sz w:val="24"/>
          <w:szCs w:val="24"/>
        </w:rPr>
        <w:t>posvyris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siekia pavojingus ~ 45 laipsnius. </w:t>
      </w:r>
    </w:p>
    <w:p w:rsidR="00BF4F32" w:rsidRDefault="00BF4F32" w:rsidP="00BF4F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F32">
        <w:rPr>
          <w:rFonts w:ascii="Times New Roman" w:hAnsi="Times New Roman" w:cs="Times New Roman"/>
          <w:sz w:val="24"/>
          <w:szCs w:val="24"/>
          <w:u w:val="single"/>
        </w:rPr>
        <w:t>Šaknynas: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24C95">
        <w:rPr>
          <w:rFonts w:ascii="Times New Roman" w:hAnsi="Times New Roman" w:cs="Times New Roman"/>
          <w:sz w:val="24"/>
          <w:szCs w:val="24"/>
        </w:rPr>
        <w:t xml:space="preserve">Gruntas antropogeninis. Šaknynas yra dalinai apribotas pėsčiųjų vaikščiojimui skirtos dangos. </w:t>
      </w:r>
    </w:p>
    <w:p w:rsidR="003D69C3" w:rsidRDefault="003D69C3" w:rsidP="003D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Kedrinė pušis:</w:t>
      </w:r>
    </w:p>
    <w:p w:rsidR="003D69C3" w:rsidRPr="003D69C3" w:rsidRDefault="00B9750C" w:rsidP="003D6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Kedrinės pušies fiziologinis gyvybingumas yra vidutinis – 3 balai. </w:t>
      </w:r>
      <w:proofErr w:type="spellStart"/>
      <w:r>
        <w:rPr>
          <w:rFonts w:ascii="Times New Roman" w:hAnsi="Times New Roman" w:cs="Times New Roman"/>
          <w:sz w:val="24"/>
          <w:szCs w:val="24"/>
        </w:rPr>
        <w:t>Bio-mechaninis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stabilumas geras – 4 balai. </w:t>
      </w:r>
    </w:p>
    <w:p w:rsidR="00CB5B59" w:rsidRPr="00CB5B59" w:rsidRDefault="00084159" w:rsidP="00CB5B59">
      <w:pPr>
        <w:spacing w:after="0" w:line="360" w:lineRule="auto"/>
        <w:ind w:firstLine="709"/>
        <w:jc w:val="both"/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 w:rsidRPr="00D26789">
        <w:rPr>
          <w:rFonts w:ascii="Times New Roman" w:hAnsi="Times New Roman" w:cs="Times New Roman"/>
          <w:sz w:val="24"/>
          <w:szCs w:val="24"/>
          <w:u w:val="single"/>
        </w:rPr>
        <w:t>Kamienas ir laja: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F56CD">
        <w:rPr>
          <w:rFonts w:ascii="Times New Roman" w:hAnsi="Times New Roman" w:cs="Times New Roman"/>
          <w:sz w:val="24"/>
          <w:szCs w:val="24"/>
        </w:rPr>
        <w:t xml:space="preserve">Laja turi nežymių </w:t>
      </w:r>
      <w:r w:rsidR="001F0A00">
        <w:rPr>
          <w:rFonts w:ascii="Times New Roman" w:hAnsi="Times New Roman" w:cs="Times New Roman"/>
          <w:sz w:val="24"/>
          <w:szCs w:val="24"/>
        </w:rPr>
        <w:t xml:space="preserve">deformacijų ir yra </w:t>
      </w:r>
      <w:proofErr w:type="spellStart"/>
      <w:r w:rsidR="001F0A00">
        <w:rPr>
          <w:rFonts w:ascii="Times New Roman" w:hAnsi="Times New Roman" w:cs="Times New Roman"/>
          <w:sz w:val="24"/>
          <w:szCs w:val="24"/>
        </w:rPr>
        <w:t>asimetriška</w:t>
      </w:r>
      <w:proofErr w:type="spellEnd"/>
      <w:r w:rsidR="001F0A00">
        <w:rPr>
          <w:rFonts w:ascii="Times New Roman" w:hAnsi="Times New Roman" w:cs="Times New Roman"/>
          <w:sz w:val="24"/>
          <w:szCs w:val="24"/>
        </w:rPr>
        <w:t xml:space="preserve">. </w:t>
      </w:r>
      <w:r w:rsidR="00363B28">
        <w:rPr>
          <w:rFonts w:ascii="Times New Roman" w:hAnsi="Times New Roman" w:cs="Times New Roman"/>
          <w:sz w:val="24"/>
          <w:szCs w:val="24"/>
        </w:rPr>
        <w:t xml:space="preserve">Defoliacija siekia ~ 20 proc. </w:t>
      </w:r>
      <w:proofErr w:type="spellStart"/>
      <w:r w:rsidR="00363B28">
        <w:rPr>
          <w:rFonts w:ascii="Times New Roman" w:hAnsi="Times New Roman" w:cs="Times New Roman"/>
          <w:sz w:val="24"/>
          <w:szCs w:val="24"/>
        </w:rPr>
        <w:t>Dechromacija</w:t>
      </w:r>
      <w:proofErr w:type="spellEnd"/>
      <w:r w:rsidR="00363B28">
        <w:rPr>
          <w:rFonts w:ascii="Times New Roman" w:hAnsi="Times New Roman" w:cs="Times New Roman"/>
          <w:sz w:val="24"/>
          <w:szCs w:val="24"/>
        </w:rPr>
        <w:t xml:space="preserve"> ir nekrozė inspektavimo metu siek</w:t>
      </w:r>
      <w:r w:rsidR="00CB5B59">
        <w:rPr>
          <w:rFonts w:ascii="Times New Roman" w:hAnsi="Times New Roman" w:cs="Times New Roman"/>
          <w:sz w:val="24"/>
          <w:szCs w:val="24"/>
        </w:rPr>
        <w:t>e net 90 proc. viso lajos ploto. Tokie požymiai galėjo atsirasti, k</w:t>
      </w:r>
      <w:r w:rsidR="00363B28">
        <w:rPr>
          <w:rFonts w:ascii="Times New Roman" w:hAnsi="Times New Roman" w:cs="Times New Roman"/>
          <w:sz w:val="24"/>
          <w:szCs w:val="24"/>
        </w:rPr>
        <w:t>adangi inspektavimo darbai buvo atliekami r</w:t>
      </w:r>
      <w:r w:rsidR="00363B28" w:rsidRPr="00363B28">
        <w:rPr>
          <w:rFonts w:ascii="Times New Roman" w:hAnsi="Times New Roman" w:cs="Times New Roman"/>
          <w:sz w:val="24"/>
          <w:szCs w:val="24"/>
        </w:rPr>
        <w:t>udeniniu fiziologiniu pušų spyglių metimu, kai dvimečiai ir senesni spygliai gelsta, vėliau runda ir nukrenta</w:t>
      </w:r>
      <w:r w:rsidR="00CB5B59">
        <w:rPr>
          <w:rFonts w:ascii="Times New Roman" w:hAnsi="Times New Roman" w:cs="Times New Roman"/>
          <w:sz w:val="24"/>
          <w:szCs w:val="24"/>
        </w:rPr>
        <w:t xml:space="preserve">. Kita versija, kad medis yra apsikrėtęs pušų paprastąja </w:t>
      </w:r>
      <w:proofErr w:type="spellStart"/>
      <w:r w:rsidR="00CB5B59">
        <w:rPr>
          <w:rFonts w:ascii="Times New Roman" w:hAnsi="Times New Roman" w:cs="Times New Roman"/>
          <w:sz w:val="24"/>
          <w:szCs w:val="24"/>
        </w:rPr>
        <w:t>spygliakrite</w:t>
      </w:r>
      <w:proofErr w:type="spellEnd"/>
      <w:r w:rsidR="00CB5B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59" w:rsidRPr="00CB5B59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Lophodermium</w:t>
      </w:r>
      <w:proofErr w:type="spellEnd"/>
      <w:r w:rsidR="00CB5B59" w:rsidRPr="00CB5B59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B5B59" w:rsidRPr="00CB5B59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seditiosum</w:t>
      </w:r>
      <w:proofErr w:type="spellEnd"/>
      <w:r w:rsidR="00CB5B59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, todėl labai svarbu vegetacinio periodo pradžioje atlikti pakartotinius tyrimus. Lajos plotas užima 54 m</w:t>
      </w:r>
      <w:r w:rsidR="00CB5B59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  <w:vertAlign w:val="superscript"/>
        </w:rPr>
        <w:t>2</w:t>
      </w:r>
      <w:r w:rsidR="00CB5B59"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. Faktinė laja prasideda nuo 4,5 m. </w:t>
      </w:r>
    </w:p>
    <w:p w:rsidR="00CB5B59" w:rsidRPr="00CB5B59" w:rsidRDefault="00CB5B59" w:rsidP="000841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Emphasis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Ant kamieno buvo užfiksuoti smulkūs mechaniniai pažeidimai apaugę ar apauginėjantys brazdo dariniu. Daugiau pažeidimų kamieno pagrinde ir kamiene pastebėta nebuvo.</w:t>
      </w:r>
    </w:p>
    <w:p w:rsidR="00FD5857" w:rsidRDefault="00CB5B59" w:rsidP="00736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F32">
        <w:rPr>
          <w:rFonts w:ascii="Times New Roman" w:hAnsi="Times New Roman" w:cs="Times New Roman"/>
          <w:sz w:val="24"/>
          <w:szCs w:val="24"/>
          <w:u w:val="single"/>
        </w:rPr>
        <w:t>Šaknynas:</w:t>
      </w:r>
      <w:r w:rsidR="0038674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86749">
        <w:rPr>
          <w:rFonts w:ascii="Times New Roman" w:hAnsi="Times New Roman" w:cs="Times New Roman"/>
          <w:sz w:val="24"/>
          <w:szCs w:val="24"/>
        </w:rPr>
        <w:t>Bendras šaknų apsaugos plotas yra apie 137 m</w:t>
      </w:r>
      <w:r w:rsidR="0038674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86749">
        <w:rPr>
          <w:rFonts w:ascii="Times New Roman" w:hAnsi="Times New Roman" w:cs="Times New Roman"/>
          <w:sz w:val="24"/>
          <w:szCs w:val="24"/>
        </w:rPr>
        <w:t xml:space="preserve"> iš kurių 31</w:t>
      </w:r>
      <w:r w:rsidR="00386749" w:rsidRPr="00386749">
        <w:rPr>
          <w:rFonts w:ascii="Times New Roman" w:hAnsi="Times New Roman" w:cs="Times New Roman"/>
          <w:sz w:val="24"/>
          <w:szCs w:val="24"/>
        </w:rPr>
        <w:t xml:space="preserve"> </w:t>
      </w:r>
      <w:r w:rsidR="00386749">
        <w:rPr>
          <w:rFonts w:ascii="Times New Roman" w:hAnsi="Times New Roman" w:cs="Times New Roman"/>
          <w:sz w:val="24"/>
          <w:szCs w:val="24"/>
        </w:rPr>
        <w:t>m</w:t>
      </w:r>
      <w:r w:rsidR="0038674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86749">
        <w:rPr>
          <w:rFonts w:ascii="Times New Roman" w:hAnsi="Times New Roman" w:cs="Times New Roman"/>
          <w:sz w:val="24"/>
          <w:szCs w:val="24"/>
        </w:rPr>
        <w:t xml:space="preserve"> yra apribota. Gruntas antropogeninis. </w:t>
      </w:r>
    </w:p>
    <w:p w:rsidR="007369F1" w:rsidRDefault="007369F1" w:rsidP="00736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Seniausia liepa:</w:t>
      </w:r>
    </w:p>
    <w:p w:rsidR="007369F1" w:rsidRDefault="00C0216E" w:rsidP="007369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Medžio fiziologinis gyvybingumas yra vidutinis – 3 balai. </w:t>
      </w:r>
      <w:proofErr w:type="spellStart"/>
      <w:r>
        <w:rPr>
          <w:rFonts w:ascii="Times New Roman" w:hAnsi="Times New Roman" w:cs="Times New Roman"/>
          <w:sz w:val="24"/>
          <w:szCs w:val="24"/>
        </w:rPr>
        <w:t>Bio-mechaninis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stabilumas prastas ir siekia 2 balus. </w:t>
      </w:r>
    </w:p>
    <w:p w:rsidR="005146AB" w:rsidRDefault="005146AB" w:rsidP="007369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46AB">
        <w:rPr>
          <w:rFonts w:ascii="Times New Roman" w:hAnsi="Times New Roman" w:cs="Times New Roman"/>
          <w:sz w:val="24"/>
          <w:szCs w:val="24"/>
          <w:u w:val="single"/>
        </w:rPr>
        <w:t>Kamienas ir laja: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6AE5">
        <w:rPr>
          <w:rFonts w:ascii="Times New Roman" w:hAnsi="Times New Roman" w:cs="Times New Roman"/>
          <w:sz w:val="24"/>
          <w:szCs w:val="24"/>
        </w:rPr>
        <w:t xml:space="preserve">Lajos defoliacija siekia ~ 50 proc. viso lajos ploto. Lapų </w:t>
      </w:r>
      <w:proofErr w:type="spellStart"/>
      <w:r w:rsidR="00846AE5">
        <w:rPr>
          <w:rFonts w:ascii="Times New Roman" w:hAnsi="Times New Roman" w:cs="Times New Roman"/>
          <w:sz w:val="24"/>
          <w:szCs w:val="24"/>
        </w:rPr>
        <w:t>dechromacija</w:t>
      </w:r>
      <w:proofErr w:type="spellEnd"/>
      <w:r w:rsidR="00846AE5">
        <w:rPr>
          <w:rFonts w:ascii="Times New Roman" w:hAnsi="Times New Roman" w:cs="Times New Roman"/>
          <w:sz w:val="24"/>
          <w:szCs w:val="24"/>
        </w:rPr>
        <w:t xml:space="preserve"> ir nekrozė užima apie 20 proc. lapijos ploto. Laja deformuota, </w:t>
      </w:r>
      <w:proofErr w:type="spellStart"/>
      <w:r w:rsidR="00846AE5">
        <w:rPr>
          <w:rFonts w:ascii="Times New Roman" w:hAnsi="Times New Roman" w:cs="Times New Roman"/>
          <w:sz w:val="24"/>
          <w:szCs w:val="24"/>
        </w:rPr>
        <w:t>asimetriška</w:t>
      </w:r>
      <w:proofErr w:type="spellEnd"/>
      <w:r w:rsidR="00846AE5">
        <w:rPr>
          <w:rFonts w:ascii="Times New Roman" w:hAnsi="Times New Roman" w:cs="Times New Roman"/>
          <w:sz w:val="24"/>
          <w:szCs w:val="24"/>
        </w:rPr>
        <w:t>. Netolygus svorio centras ir gausu negyvų šakų. Lajos plotas ~ 131 m</w:t>
      </w:r>
      <w:r w:rsidR="00846AE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46AE5">
        <w:rPr>
          <w:rFonts w:ascii="Times New Roman" w:hAnsi="Times New Roman" w:cs="Times New Roman"/>
          <w:sz w:val="24"/>
          <w:szCs w:val="24"/>
        </w:rPr>
        <w:t xml:space="preserve">, faktinė laja prasideda nuo 4,30 m. </w:t>
      </w:r>
    </w:p>
    <w:p w:rsidR="00846AE5" w:rsidRDefault="00846AE5" w:rsidP="007369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Užfiksuotas šaknies kakliuko užpylimas. Gausu mechaninių pažeidimų, drevių, plyšių jau apaugusių ar apauginėjančių brazdo dariniu. Užfiksuoti kamienų išsišakojimai. </w:t>
      </w:r>
    </w:p>
    <w:p w:rsidR="00846AE5" w:rsidRDefault="00D6423F" w:rsidP="007369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Pastebėtina, </w:t>
      </w:r>
      <w:r w:rsidR="00846AE5">
        <w:rPr>
          <w:rFonts w:ascii="Times New Roman" w:hAnsi="Times New Roman" w:cs="Times New Roman"/>
          <w:sz w:val="24"/>
          <w:szCs w:val="24"/>
        </w:rPr>
        <w:t xml:space="preserve"> </w:t>
      </w:r>
      <w:r w:rsidR="0087484C">
        <w:rPr>
          <w:rFonts w:ascii="Times New Roman" w:hAnsi="Times New Roman" w:cs="Times New Roman"/>
          <w:sz w:val="24"/>
          <w:szCs w:val="24"/>
        </w:rPr>
        <w:t xml:space="preserve">kad 2014 m. </w:t>
      </w:r>
      <w:r w:rsidR="00846AE5">
        <w:rPr>
          <w:rFonts w:ascii="Times New Roman" w:hAnsi="Times New Roman" w:cs="Times New Roman"/>
          <w:sz w:val="24"/>
          <w:szCs w:val="24"/>
        </w:rPr>
        <w:t xml:space="preserve">atlikti kamieno ir lajos surišimo darbai, taip pat sanuojantys ir redukciniai genėjimai. </w:t>
      </w:r>
    </w:p>
    <w:p w:rsidR="00D6423F" w:rsidRDefault="00D6423F" w:rsidP="007369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423F">
        <w:rPr>
          <w:rFonts w:ascii="Times New Roman" w:hAnsi="Times New Roman" w:cs="Times New Roman"/>
          <w:sz w:val="24"/>
          <w:szCs w:val="24"/>
          <w:u w:val="single"/>
        </w:rPr>
        <w:t>Šaknynas:</w:t>
      </w:r>
      <w:r>
        <w:rPr>
          <w:rFonts w:ascii="Times New Roman" w:hAnsi="Times New Roman" w:cs="Times New Roman"/>
          <w:sz w:val="24"/>
          <w:szCs w:val="24"/>
        </w:rPr>
        <w:t xml:space="preserve"> Šaknų apsaugos plotas yra 707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iš kurių 500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yra ribojami inžinerinių tinklų, pėsčiųjų takų ar pastatų. Gruntas antrop</w:t>
      </w:r>
      <w:r w:rsidR="000F038D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geninis.</w:t>
      </w:r>
    </w:p>
    <w:p w:rsidR="00CD1875" w:rsidRDefault="00CD1875" w:rsidP="007369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1875" w:rsidRPr="00D6423F" w:rsidRDefault="00CD1875" w:rsidP="007369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423F">
        <w:rPr>
          <w:rFonts w:ascii="Times New Roman" w:hAnsi="Times New Roman" w:cs="Times New Roman"/>
          <w:b/>
          <w:sz w:val="24"/>
          <w:szCs w:val="24"/>
        </w:rPr>
        <w:t>FOTOFIKSACIJOS</w:t>
      </w:r>
    </w:p>
    <w:p w:rsidR="00D6423F" w:rsidRDefault="00274398" w:rsidP="00D6423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760012" wp14:editId="6EEDA840">
                <wp:simplePos x="0" y="0"/>
                <wp:positionH relativeFrom="column">
                  <wp:posOffset>3185795</wp:posOffset>
                </wp:positionH>
                <wp:positionV relativeFrom="paragraph">
                  <wp:posOffset>8673465</wp:posOffset>
                </wp:positionV>
                <wp:extent cx="3059430" cy="102235"/>
                <wp:effectExtent l="0" t="0" r="7620" b="0"/>
                <wp:wrapTopAndBottom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022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4398" w:rsidRPr="006F69EB" w:rsidRDefault="00274398" w:rsidP="00274398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4</w:t>
                            </w:r>
                            <w:r w:rsidRPr="006F69EB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Kedrinė pušis. Laja.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50.85pt;margin-top:682.95pt;width:240.9pt;height:8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" stroked="f">
                <v:textbox inset="0,0,0,0">
                  <w:txbxContent>
                    <w:p w:rsidR="00274398" w:rsidRPr="006F69EB" w:rsidRDefault="00274398" w:rsidP="00274398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4</w:t>
                      </w:r>
                      <w:r w:rsidRPr="006F69EB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Kedrinė pušis. Laja.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47258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2CB6B76D" wp14:editId="78A79A53">
            <wp:simplePos x="0" y="0"/>
            <wp:positionH relativeFrom="column">
              <wp:posOffset>2759075</wp:posOffset>
            </wp:positionH>
            <wp:positionV relativeFrom="paragraph">
              <wp:posOffset>5125720</wp:posOffset>
            </wp:positionV>
            <wp:extent cx="3933825" cy="3059430"/>
            <wp:effectExtent l="18098" t="20002" r="27622" b="27623"/>
            <wp:wrapTopAndBottom/>
            <wp:docPr id="4" name="Picture 4" descr="\\baronasd\Pastas\Monitoringas 2017\GPO\FOTOFIKSACIJOS\Kedrine pusis\IMG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aronasd\Pastas\Monitoringas 2017\GPO\FOTOFIKSACIJOS\Kedrine pusis\IMG_1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9"/>
                    <a:stretch/>
                  </pic:blipFill>
                  <pic:spPr bwMode="auto">
                    <a:xfrm rot="5400000">
                      <a:off x="0" y="0"/>
                      <a:ext cx="3933825" cy="305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58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50D8582A" wp14:editId="16BB2066">
            <wp:simplePos x="0" y="0"/>
            <wp:positionH relativeFrom="column">
              <wp:posOffset>-436880</wp:posOffset>
            </wp:positionH>
            <wp:positionV relativeFrom="paragraph">
              <wp:posOffset>5130800</wp:posOffset>
            </wp:positionV>
            <wp:extent cx="3943350" cy="3059430"/>
            <wp:effectExtent l="22860" t="15240" r="22860" b="22860"/>
            <wp:wrapTopAndBottom/>
            <wp:docPr id="3" name="Picture 3" descr="\\baronasd\Pastas\Monitoringas 2017\GPO\FOTOFIKSACIJOS\Kedrine pusis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aronasd\Pastas\Monitoringas 2017\GPO\FOTOFIKSACIJOS\Kedrine pusis\IMG_1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6"/>
                    <a:stretch/>
                  </pic:blipFill>
                  <pic:spPr bwMode="auto">
                    <a:xfrm rot="5400000">
                      <a:off x="0" y="0"/>
                      <a:ext cx="3943350" cy="305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6D7946" wp14:editId="02D21C05">
                <wp:simplePos x="0" y="0"/>
                <wp:positionH relativeFrom="column">
                  <wp:posOffset>1270</wp:posOffset>
                </wp:positionH>
                <wp:positionV relativeFrom="paragraph">
                  <wp:posOffset>8691245</wp:posOffset>
                </wp:positionV>
                <wp:extent cx="3059430" cy="102235"/>
                <wp:effectExtent l="0" t="0" r="7620" b="0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022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4398" w:rsidRPr="006F69EB" w:rsidRDefault="00274398" w:rsidP="00274398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3</w:t>
                            </w:r>
                            <w:r w:rsidRPr="006F69EB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Kedrinė pušis. Bendras vaizdas.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.1pt;margin-top:684.35pt;width:240.9pt;height:8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" stroked="f">
                <v:textbox inset="0,0,0,0">
                  <w:txbxContent>
                    <w:p w:rsidR="00274398" w:rsidRPr="006F69EB" w:rsidRDefault="00274398" w:rsidP="00274398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3</w:t>
                      </w:r>
                      <w:r w:rsidRPr="006F69EB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Kedrinė pušis. Bendras vaizdas.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F69E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899806" wp14:editId="269A09F7">
                <wp:simplePos x="0" y="0"/>
                <wp:positionH relativeFrom="column">
                  <wp:posOffset>3204210</wp:posOffset>
                </wp:positionH>
                <wp:positionV relativeFrom="paragraph">
                  <wp:posOffset>4483735</wp:posOffset>
                </wp:positionV>
                <wp:extent cx="3059430" cy="102235"/>
                <wp:effectExtent l="0" t="0" r="7620" b="0"/>
                <wp:wrapTopAndBottom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022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69EB" w:rsidRPr="006F69EB" w:rsidRDefault="006F69EB" w:rsidP="006F69EB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2</w:t>
                            </w:r>
                            <w:r w:rsidRPr="006F69EB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 w:rsidRPr="006F69E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Vil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eišių rūmų kiemo klevų ratas. Š</w:t>
                            </w:r>
                            <w:r w:rsidRPr="006F69E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pusės vaizdas.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252.3pt;margin-top:353.05pt;width:240.9pt;height:8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" stroked="f">
                <v:textbox inset="0,0,0,0">
                  <w:txbxContent>
                    <w:p w:rsidR="006F69EB" w:rsidRPr="006F69EB" w:rsidRDefault="006F69EB" w:rsidP="006F69EB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2</w:t>
                      </w:r>
                      <w:r w:rsidRPr="006F69EB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 w:rsidRPr="006F69E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Vil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eišių rūmų kiemo klevų ratas. Š</w:t>
                      </w:r>
                      <w:r w:rsidRPr="006F69E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pusės vaizdas.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F69E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7D038C" wp14:editId="1CFE0241">
                <wp:simplePos x="0" y="0"/>
                <wp:positionH relativeFrom="column">
                  <wp:posOffset>5715</wp:posOffset>
                </wp:positionH>
                <wp:positionV relativeFrom="paragraph">
                  <wp:posOffset>4469765</wp:posOffset>
                </wp:positionV>
                <wp:extent cx="3059430" cy="102235"/>
                <wp:effectExtent l="0" t="0" r="7620" b="0"/>
                <wp:wrapTopAndBottom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022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69EB" w:rsidRPr="006F69EB" w:rsidRDefault="006F69EB" w:rsidP="006F69EB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6F69EB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1 pav. </w:t>
                            </w:r>
                            <w:r w:rsidRPr="006F69E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Vileišių rūmų kiemo klevų ratas. ŠV pusės vaizdas.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.45pt;margin-top:351.95pt;width:240.9pt;height:8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" stroked="f">
                <v:textbox inset="0,0,0,0">
                  <w:txbxContent>
                    <w:p w:rsidR="006F69EB" w:rsidRPr="006F69EB" w:rsidRDefault="006F69EB" w:rsidP="006F69EB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6F69EB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1 pav. </w:t>
                      </w:r>
                      <w:r w:rsidRPr="006F69E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Vileišių rūmų kiemo klevų ratas. ŠV pusės vaizdas.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72587" w:rsidRPr="00472587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1FDCFC97" wp14:editId="7BD2E9C5">
            <wp:simplePos x="0" y="0"/>
            <wp:positionH relativeFrom="column">
              <wp:posOffset>2705100</wp:posOffset>
            </wp:positionH>
            <wp:positionV relativeFrom="paragraph">
              <wp:posOffset>852805</wp:posOffset>
            </wp:positionV>
            <wp:extent cx="4078605" cy="3059430"/>
            <wp:effectExtent l="14288" t="23812" r="12382" b="12383"/>
            <wp:wrapTopAndBottom/>
            <wp:docPr id="2" name="Picture 2" descr="\\baronasd\Pastas\Monitoringas 2017\GPO\FOTOFIKSACIJOS\P.Vileisio rumu klevu ratas\IMG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aronasd\Pastas\Monitoringas 2017\GPO\FOTOFIKSACIJOS\P.Vileisio rumu klevu ratas\IMG_1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587" w:rsidRPr="0047258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655F1E41" wp14:editId="0D188ED7">
            <wp:simplePos x="0" y="0"/>
            <wp:positionH relativeFrom="column">
              <wp:posOffset>-494030</wp:posOffset>
            </wp:positionH>
            <wp:positionV relativeFrom="paragraph">
              <wp:posOffset>852805</wp:posOffset>
            </wp:positionV>
            <wp:extent cx="4078605" cy="3059430"/>
            <wp:effectExtent l="14288" t="23812" r="12382" b="12383"/>
            <wp:wrapTopAndBottom/>
            <wp:docPr id="1" name="Picture 1" descr="\\baronasd\Pastas\Monitoringas 2017\GPO\FOTOFIKSACIJOS\P.Vileisio rumu klevu ratas\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ronasd\Pastas\Monitoringas 2017\GPO\FOTOFIKSACIJOS\P.Vileisio rumu klevu ratas\IMG_1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587" w:rsidRPr="004725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D6423F" w:rsidRDefault="00274398" w:rsidP="00D6423F">
      <w:pPr>
        <w:rPr>
          <w:rFonts w:ascii="Times New Roman" w:hAnsi="Times New Roman" w:cs="Times New Roman"/>
          <w:sz w:val="24"/>
          <w:szCs w:val="24"/>
        </w:rPr>
      </w:pPr>
      <w:r w:rsidRPr="00524672">
        <w:rPr>
          <w:rFonts w:ascii="Calibri" w:hAnsi="Calibri"/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2FC20A64" wp14:editId="42156BE1">
            <wp:simplePos x="0" y="0"/>
            <wp:positionH relativeFrom="column">
              <wp:posOffset>3810</wp:posOffset>
            </wp:positionH>
            <wp:positionV relativeFrom="paragraph">
              <wp:posOffset>340360</wp:posOffset>
            </wp:positionV>
            <wp:extent cx="3070860" cy="4090670"/>
            <wp:effectExtent l="19050" t="19050" r="15240" b="24130"/>
            <wp:wrapTopAndBottom/>
            <wp:docPr id="5" name="Picture 5" descr="Sapiegu_lie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piegu_liep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090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672">
        <w:rPr>
          <w:rFonts w:ascii="Calibri" w:hAnsi="Calibri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AD87081" wp14:editId="6C60CF90">
            <wp:simplePos x="0" y="0"/>
            <wp:positionH relativeFrom="column">
              <wp:posOffset>3183255</wp:posOffset>
            </wp:positionH>
            <wp:positionV relativeFrom="paragraph">
              <wp:posOffset>318770</wp:posOffset>
            </wp:positionV>
            <wp:extent cx="3080385" cy="4109720"/>
            <wp:effectExtent l="19050" t="19050" r="24765" b="24130"/>
            <wp:wrapTopAndBottom/>
            <wp:docPr id="6" name="Picture 6" descr="Sapiegu_liep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piegu_liepa_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4109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07CB2F" wp14:editId="1B0ABE4A">
                <wp:simplePos x="0" y="0"/>
                <wp:positionH relativeFrom="column">
                  <wp:posOffset>13335</wp:posOffset>
                </wp:positionH>
                <wp:positionV relativeFrom="paragraph">
                  <wp:posOffset>4483735</wp:posOffset>
                </wp:positionV>
                <wp:extent cx="3059430" cy="102235"/>
                <wp:effectExtent l="0" t="0" r="7620" b="0"/>
                <wp:wrapTopAndBottom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022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4398" w:rsidRPr="006F69EB" w:rsidRDefault="00274398" w:rsidP="00274398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5</w:t>
                            </w:r>
                            <w:r w:rsidRPr="006F69EB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pav.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Seniausia liepa. Kamieno pagrindas, kamienas,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augavietė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1.05pt;margin-top:353.05pt;width:240.9pt;height:8.0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" stroked="f">
                <v:textbox inset="0,0,0,0">
                  <w:txbxContent>
                    <w:p w:rsidR="00274398" w:rsidRPr="006F69EB" w:rsidRDefault="00274398" w:rsidP="00274398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5</w:t>
                      </w:r>
                      <w:r w:rsidRPr="006F69EB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pav.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Seniausia liepa. Kamieno pagrindas, kamienas,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augavietė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D6423F" w:rsidRPr="00D6423F" w:rsidRDefault="00274398" w:rsidP="00D642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F85A45" wp14:editId="18AC1735">
                <wp:simplePos x="0" y="0"/>
                <wp:positionH relativeFrom="column">
                  <wp:posOffset>3187065</wp:posOffset>
                </wp:positionH>
                <wp:positionV relativeFrom="paragraph">
                  <wp:posOffset>27940</wp:posOffset>
                </wp:positionV>
                <wp:extent cx="3059430" cy="102235"/>
                <wp:effectExtent l="0" t="0" r="7620" b="0"/>
                <wp:wrapTopAndBottom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022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4398" w:rsidRPr="006F69EB" w:rsidRDefault="00274398" w:rsidP="00274398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6 </w:t>
                            </w:r>
                            <w:r w:rsidRPr="006F69EB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pav.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Seniausia liepa. Laja.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250.95pt;margin-top:2.2pt;width:240.9pt;height:8.0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" stroked="f">
                <v:textbox inset="0,0,0,0">
                  <w:txbxContent>
                    <w:p w:rsidR="00274398" w:rsidRPr="006F69EB" w:rsidRDefault="00274398" w:rsidP="00274398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6 </w:t>
                      </w:r>
                      <w:r w:rsidRPr="006F69EB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pav.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Seniausia liepa. Laja.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D6423F" w:rsidRPr="00D6423F" w:rsidSect="00280041">
      <w:footerReference w:type="default" r:id="rId17"/>
      <w:pgSz w:w="12240" w:h="15840"/>
      <w:pgMar w:top="851" w:right="567" w:bottom="1134" w:left="170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3C3" w:rsidRDefault="00CD03C3" w:rsidP="00280041">
      <w:pPr>
        <w:spacing w:after="0" w:line="240" w:lineRule="auto"/>
      </w:pPr>
      <w:r>
        <w:separator/>
      </w:r>
    </w:p>
  </w:endnote>
  <w:endnote w:type="continuationSeparator" w:id="0">
    <w:p w:rsidR="00CD03C3" w:rsidRDefault="00CD03C3" w:rsidP="00280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11153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1875" w:rsidRDefault="00CD187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D1875" w:rsidRDefault="00CD18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3C3" w:rsidRDefault="00CD03C3" w:rsidP="00280041">
      <w:pPr>
        <w:spacing w:after="0" w:line="240" w:lineRule="auto"/>
      </w:pPr>
      <w:r>
        <w:separator/>
      </w:r>
    </w:p>
  </w:footnote>
  <w:footnote w:type="continuationSeparator" w:id="0">
    <w:p w:rsidR="00CD03C3" w:rsidRDefault="00CD03C3" w:rsidP="00280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3641AA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6F2EF6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78CF10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0E9E7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FB2176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DAECA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46E2F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3AF3F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2416F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2BA14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EF"/>
    <w:rsid w:val="0001081E"/>
    <w:rsid w:val="00052513"/>
    <w:rsid w:val="00084159"/>
    <w:rsid w:val="00096144"/>
    <w:rsid w:val="00096839"/>
    <w:rsid w:val="00097F93"/>
    <w:rsid w:val="000A68F3"/>
    <w:rsid w:val="000B7121"/>
    <w:rsid w:val="000D4FC6"/>
    <w:rsid w:val="000D71AA"/>
    <w:rsid w:val="000F038D"/>
    <w:rsid w:val="00100AED"/>
    <w:rsid w:val="001013C4"/>
    <w:rsid w:val="00102DBD"/>
    <w:rsid w:val="00126DEF"/>
    <w:rsid w:val="00137DE7"/>
    <w:rsid w:val="001423A1"/>
    <w:rsid w:val="00144DF4"/>
    <w:rsid w:val="00164B88"/>
    <w:rsid w:val="00165FBA"/>
    <w:rsid w:val="00166EDD"/>
    <w:rsid w:val="00190F05"/>
    <w:rsid w:val="001A4141"/>
    <w:rsid w:val="001F0A00"/>
    <w:rsid w:val="001F1C43"/>
    <w:rsid w:val="00212C2E"/>
    <w:rsid w:val="0022520E"/>
    <w:rsid w:val="00261698"/>
    <w:rsid w:val="00267B81"/>
    <w:rsid w:val="00274398"/>
    <w:rsid w:val="00280041"/>
    <w:rsid w:val="00284AAE"/>
    <w:rsid w:val="002A2107"/>
    <w:rsid w:val="002A6D8A"/>
    <w:rsid w:val="00341B9C"/>
    <w:rsid w:val="00363B28"/>
    <w:rsid w:val="003702BD"/>
    <w:rsid w:val="00386749"/>
    <w:rsid w:val="003919CF"/>
    <w:rsid w:val="00395358"/>
    <w:rsid w:val="00396A80"/>
    <w:rsid w:val="003B731B"/>
    <w:rsid w:val="003D461F"/>
    <w:rsid w:val="003D69C3"/>
    <w:rsid w:val="003E4F0B"/>
    <w:rsid w:val="00403E49"/>
    <w:rsid w:val="004149F7"/>
    <w:rsid w:val="00452EC3"/>
    <w:rsid w:val="00465BFC"/>
    <w:rsid w:val="00472185"/>
    <w:rsid w:val="00472587"/>
    <w:rsid w:val="004A4018"/>
    <w:rsid w:val="004A4436"/>
    <w:rsid w:val="004B0505"/>
    <w:rsid w:val="004C5CB0"/>
    <w:rsid w:val="005146AB"/>
    <w:rsid w:val="00514DE7"/>
    <w:rsid w:val="005430DC"/>
    <w:rsid w:val="00546531"/>
    <w:rsid w:val="00560B4D"/>
    <w:rsid w:val="005907F0"/>
    <w:rsid w:val="005B1484"/>
    <w:rsid w:val="005C06BB"/>
    <w:rsid w:val="005C4431"/>
    <w:rsid w:val="005E24F8"/>
    <w:rsid w:val="00627AD0"/>
    <w:rsid w:val="00642D39"/>
    <w:rsid w:val="00652B25"/>
    <w:rsid w:val="00676B5B"/>
    <w:rsid w:val="006910F0"/>
    <w:rsid w:val="006B7E94"/>
    <w:rsid w:val="006C6055"/>
    <w:rsid w:val="006D65CC"/>
    <w:rsid w:val="006E5E99"/>
    <w:rsid w:val="006F56CD"/>
    <w:rsid w:val="006F69EB"/>
    <w:rsid w:val="00717684"/>
    <w:rsid w:val="0072184D"/>
    <w:rsid w:val="007369F1"/>
    <w:rsid w:val="00784F42"/>
    <w:rsid w:val="007938B0"/>
    <w:rsid w:val="007A455C"/>
    <w:rsid w:val="007E76C2"/>
    <w:rsid w:val="00811B1A"/>
    <w:rsid w:val="00846AE5"/>
    <w:rsid w:val="0085767A"/>
    <w:rsid w:val="008605DB"/>
    <w:rsid w:val="0086198E"/>
    <w:rsid w:val="0087484C"/>
    <w:rsid w:val="0089015E"/>
    <w:rsid w:val="008A5FD7"/>
    <w:rsid w:val="008A7869"/>
    <w:rsid w:val="008B6D51"/>
    <w:rsid w:val="008C0D39"/>
    <w:rsid w:val="008C144D"/>
    <w:rsid w:val="008E0B49"/>
    <w:rsid w:val="008F1F86"/>
    <w:rsid w:val="00914502"/>
    <w:rsid w:val="00916818"/>
    <w:rsid w:val="00931528"/>
    <w:rsid w:val="00944B40"/>
    <w:rsid w:val="009822ED"/>
    <w:rsid w:val="009D1193"/>
    <w:rsid w:val="009D337D"/>
    <w:rsid w:val="009E40FA"/>
    <w:rsid w:val="009F204D"/>
    <w:rsid w:val="009F227B"/>
    <w:rsid w:val="00A23A36"/>
    <w:rsid w:val="00A55E28"/>
    <w:rsid w:val="00A637FA"/>
    <w:rsid w:val="00A76E8B"/>
    <w:rsid w:val="00A77B01"/>
    <w:rsid w:val="00AA25E0"/>
    <w:rsid w:val="00AB6FFC"/>
    <w:rsid w:val="00AE7032"/>
    <w:rsid w:val="00B057A8"/>
    <w:rsid w:val="00B24C95"/>
    <w:rsid w:val="00B276B0"/>
    <w:rsid w:val="00B34D36"/>
    <w:rsid w:val="00B575A4"/>
    <w:rsid w:val="00B61A57"/>
    <w:rsid w:val="00B739CF"/>
    <w:rsid w:val="00B832A7"/>
    <w:rsid w:val="00B9750C"/>
    <w:rsid w:val="00BD48A8"/>
    <w:rsid w:val="00BF2322"/>
    <w:rsid w:val="00BF4F32"/>
    <w:rsid w:val="00C0216E"/>
    <w:rsid w:val="00C5104B"/>
    <w:rsid w:val="00C614E3"/>
    <w:rsid w:val="00C81968"/>
    <w:rsid w:val="00C832AB"/>
    <w:rsid w:val="00C950DD"/>
    <w:rsid w:val="00CB5B59"/>
    <w:rsid w:val="00CC4621"/>
    <w:rsid w:val="00CD03C3"/>
    <w:rsid w:val="00CD1875"/>
    <w:rsid w:val="00D001F5"/>
    <w:rsid w:val="00D01B2E"/>
    <w:rsid w:val="00D05B8C"/>
    <w:rsid w:val="00D16C71"/>
    <w:rsid w:val="00D26789"/>
    <w:rsid w:val="00D31575"/>
    <w:rsid w:val="00D31B71"/>
    <w:rsid w:val="00D36ABA"/>
    <w:rsid w:val="00D36D03"/>
    <w:rsid w:val="00D60D18"/>
    <w:rsid w:val="00D6423F"/>
    <w:rsid w:val="00D66D81"/>
    <w:rsid w:val="00D9200D"/>
    <w:rsid w:val="00DA16D2"/>
    <w:rsid w:val="00DB08FA"/>
    <w:rsid w:val="00DC1391"/>
    <w:rsid w:val="00DC7D3F"/>
    <w:rsid w:val="00E00050"/>
    <w:rsid w:val="00E00C8B"/>
    <w:rsid w:val="00E14692"/>
    <w:rsid w:val="00E5508D"/>
    <w:rsid w:val="00E83E11"/>
    <w:rsid w:val="00E950E7"/>
    <w:rsid w:val="00E97C5F"/>
    <w:rsid w:val="00EC79D8"/>
    <w:rsid w:val="00F1233F"/>
    <w:rsid w:val="00F21204"/>
    <w:rsid w:val="00F21965"/>
    <w:rsid w:val="00F6173C"/>
    <w:rsid w:val="00F76AAE"/>
    <w:rsid w:val="00F846AA"/>
    <w:rsid w:val="00F87427"/>
    <w:rsid w:val="00FB3055"/>
    <w:rsid w:val="00FB47E6"/>
    <w:rsid w:val="00FB5F02"/>
    <w:rsid w:val="00FB6625"/>
    <w:rsid w:val="00FC5744"/>
    <w:rsid w:val="00FD5857"/>
    <w:rsid w:val="00FF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15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15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15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15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15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15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15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15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15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04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041"/>
  </w:style>
  <w:style w:type="paragraph" w:styleId="Footer">
    <w:name w:val="footer"/>
    <w:basedOn w:val="Normal"/>
    <w:link w:val="Foot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041"/>
  </w:style>
  <w:style w:type="paragraph" w:styleId="Bibliography">
    <w:name w:val="Bibliography"/>
    <w:basedOn w:val="Normal"/>
    <w:next w:val="Normal"/>
    <w:uiPriority w:val="37"/>
    <w:semiHidden/>
    <w:unhideWhenUsed/>
    <w:rsid w:val="00D31575"/>
  </w:style>
  <w:style w:type="paragraph" w:styleId="BlockText">
    <w:name w:val="Block Text"/>
    <w:basedOn w:val="Normal"/>
    <w:uiPriority w:val="99"/>
    <w:semiHidden/>
    <w:unhideWhenUsed/>
    <w:rsid w:val="00D3157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315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31575"/>
    <w:rPr>
      <w:lang w:val="lt-LT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15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1575"/>
    <w:rPr>
      <w:lang w:val="lt-L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315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31575"/>
    <w:rPr>
      <w:sz w:val="16"/>
      <w:szCs w:val="16"/>
      <w:lang w:val="lt-LT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3157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31575"/>
    <w:rPr>
      <w:lang w:val="lt-L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3157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31575"/>
    <w:rPr>
      <w:lang w:val="lt-LT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3157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31575"/>
    <w:rPr>
      <w:lang w:val="lt-LT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3157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31575"/>
    <w:rPr>
      <w:lang w:val="lt-LT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3157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31575"/>
    <w:rPr>
      <w:sz w:val="16"/>
      <w:szCs w:val="16"/>
      <w:lang w:val="lt-LT"/>
    </w:rPr>
  </w:style>
  <w:style w:type="paragraph" w:styleId="Caption">
    <w:name w:val="caption"/>
    <w:basedOn w:val="Normal"/>
    <w:next w:val="Normal"/>
    <w:uiPriority w:val="35"/>
    <w:unhideWhenUsed/>
    <w:qFormat/>
    <w:rsid w:val="00D315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31575"/>
    <w:rPr>
      <w:lang w:val="lt-L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5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575"/>
    <w:rPr>
      <w:sz w:val="20"/>
      <w:szCs w:val="20"/>
      <w:lang w:val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5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575"/>
    <w:rPr>
      <w:b/>
      <w:bCs/>
      <w:sz w:val="20"/>
      <w:szCs w:val="20"/>
      <w:lang w:val="lt-LT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31575"/>
  </w:style>
  <w:style w:type="character" w:customStyle="1" w:styleId="DateChar">
    <w:name w:val="Date Char"/>
    <w:basedOn w:val="DefaultParagraphFont"/>
    <w:link w:val="Date"/>
    <w:uiPriority w:val="99"/>
    <w:semiHidden/>
    <w:rsid w:val="00D31575"/>
    <w:rPr>
      <w:lang w:val="lt-L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3157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31575"/>
    <w:rPr>
      <w:rFonts w:ascii="Segoe UI" w:hAnsi="Segoe UI" w:cs="Segoe UI"/>
      <w:sz w:val="16"/>
      <w:szCs w:val="16"/>
      <w:lang w:val="lt-L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3157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31575"/>
    <w:rPr>
      <w:lang w:val="lt-L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31575"/>
    <w:rPr>
      <w:sz w:val="20"/>
      <w:szCs w:val="20"/>
      <w:lang w:val="lt-LT"/>
    </w:rPr>
  </w:style>
  <w:style w:type="paragraph" w:styleId="EnvelopeAddress">
    <w:name w:val="envelope address"/>
    <w:basedOn w:val="Normal"/>
    <w:uiPriority w:val="99"/>
    <w:semiHidden/>
    <w:unhideWhenUsed/>
    <w:rsid w:val="00D3157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3157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1575"/>
    <w:rPr>
      <w:sz w:val="20"/>
      <w:szCs w:val="20"/>
      <w:lang w:val="lt-LT"/>
    </w:rPr>
  </w:style>
  <w:style w:type="character" w:customStyle="1" w:styleId="Heading1Char">
    <w:name w:val="Heading 1 Char"/>
    <w:basedOn w:val="DefaultParagraphFont"/>
    <w:link w:val="Heading1"/>
    <w:uiPriority w:val="9"/>
    <w:rsid w:val="00D3157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t-L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lt-L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lt-L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1575"/>
    <w:rPr>
      <w:rFonts w:asciiTheme="majorHAnsi" w:eastAsiaTheme="majorEastAsia" w:hAnsiTheme="majorHAnsi" w:cstheme="majorBidi"/>
      <w:i/>
      <w:iCs/>
      <w:color w:val="2E74B5" w:themeColor="accent1" w:themeShade="BF"/>
      <w:lang w:val="lt-L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lang w:val="lt-L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lang w:val="lt-L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1575"/>
    <w:rPr>
      <w:rFonts w:asciiTheme="majorHAnsi" w:eastAsiaTheme="majorEastAsia" w:hAnsiTheme="majorHAnsi" w:cstheme="majorBidi"/>
      <w:i/>
      <w:iCs/>
      <w:color w:val="1F4D78" w:themeColor="accent1" w:themeShade="7F"/>
      <w:lang w:val="lt-L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157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lt-L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15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lt-LT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3157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31575"/>
    <w:rPr>
      <w:i/>
      <w:iCs/>
      <w:lang w:val="lt-L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3157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157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1575"/>
    <w:rPr>
      <w:i/>
      <w:iCs/>
      <w:color w:val="5B9BD5" w:themeColor="accent1"/>
      <w:lang w:val="lt-LT"/>
    </w:rPr>
  </w:style>
  <w:style w:type="paragraph" w:styleId="List">
    <w:name w:val="List"/>
    <w:basedOn w:val="Normal"/>
    <w:uiPriority w:val="99"/>
    <w:semiHidden/>
    <w:unhideWhenUsed/>
    <w:rsid w:val="00D3157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3157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3157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3157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3157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3157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3157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3157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3157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3157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3157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3157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3157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3157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3157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3157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3157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3157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3157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3157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D31575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D315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lt-LT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315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31575"/>
    <w:rPr>
      <w:rFonts w:asciiTheme="majorHAnsi" w:eastAsiaTheme="majorEastAsia" w:hAnsiTheme="majorHAnsi" w:cstheme="majorBidi"/>
      <w:sz w:val="24"/>
      <w:szCs w:val="24"/>
      <w:shd w:val="pct20" w:color="auto" w:fill="auto"/>
      <w:lang w:val="lt-LT"/>
    </w:rPr>
  </w:style>
  <w:style w:type="paragraph" w:styleId="NoSpacing">
    <w:name w:val="No Spacing"/>
    <w:uiPriority w:val="1"/>
    <w:qFormat/>
    <w:rsid w:val="00D31575"/>
    <w:pPr>
      <w:spacing w:after="0" w:line="240" w:lineRule="auto"/>
    </w:pPr>
    <w:rPr>
      <w:lang w:val="lt-LT"/>
    </w:rPr>
  </w:style>
  <w:style w:type="paragraph" w:styleId="NormalWeb">
    <w:name w:val="Normal (Web)"/>
    <w:basedOn w:val="Normal"/>
    <w:uiPriority w:val="99"/>
    <w:semiHidden/>
    <w:unhideWhenUsed/>
    <w:rsid w:val="00D3157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315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3157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31575"/>
    <w:rPr>
      <w:lang w:val="lt-L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31575"/>
    <w:rPr>
      <w:rFonts w:ascii="Consolas" w:hAnsi="Consolas"/>
      <w:sz w:val="21"/>
      <w:szCs w:val="21"/>
      <w:lang w:val="lt-LT"/>
    </w:rPr>
  </w:style>
  <w:style w:type="paragraph" w:styleId="Quote">
    <w:name w:val="Quote"/>
    <w:basedOn w:val="Normal"/>
    <w:next w:val="Normal"/>
    <w:link w:val="QuoteChar"/>
    <w:uiPriority w:val="29"/>
    <w:qFormat/>
    <w:rsid w:val="00D3157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1575"/>
    <w:rPr>
      <w:i/>
      <w:iCs/>
      <w:color w:val="404040" w:themeColor="text1" w:themeTint="BF"/>
      <w:lang w:val="lt-LT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315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31575"/>
    <w:rPr>
      <w:lang w:val="lt-LT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31575"/>
    <w:rPr>
      <w:lang w:val="lt-LT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15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31575"/>
    <w:rPr>
      <w:rFonts w:eastAsiaTheme="minorEastAsia"/>
      <w:color w:val="5A5A5A" w:themeColor="text1" w:themeTint="A5"/>
      <w:spacing w:val="15"/>
      <w:lang w:val="lt-L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3157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31575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D315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1575"/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</w:rPr>
  </w:style>
  <w:style w:type="paragraph" w:styleId="TOAHeading">
    <w:name w:val="toa heading"/>
    <w:basedOn w:val="Normal"/>
    <w:next w:val="Normal"/>
    <w:uiPriority w:val="99"/>
    <w:semiHidden/>
    <w:unhideWhenUsed/>
    <w:rsid w:val="00D3157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157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3157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3157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3157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3157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3157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3157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3157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3157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1575"/>
    <w:pPr>
      <w:outlineLvl w:val="9"/>
    </w:pPr>
  </w:style>
  <w:style w:type="character" w:styleId="Emphasis">
    <w:name w:val="Emphasis"/>
    <w:basedOn w:val="DefaultParagraphFont"/>
    <w:uiPriority w:val="20"/>
    <w:qFormat/>
    <w:rsid w:val="00CB5B5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15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15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15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15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15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15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15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15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15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04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041"/>
  </w:style>
  <w:style w:type="paragraph" w:styleId="Footer">
    <w:name w:val="footer"/>
    <w:basedOn w:val="Normal"/>
    <w:link w:val="Foot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041"/>
  </w:style>
  <w:style w:type="paragraph" w:styleId="Bibliography">
    <w:name w:val="Bibliography"/>
    <w:basedOn w:val="Normal"/>
    <w:next w:val="Normal"/>
    <w:uiPriority w:val="37"/>
    <w:semiHidden/>
    <w:unhideWhenUsed/>
    <w:rsid w:val="00D31575"/>
  </w:style>
  <w:style w:type="paragraph" w:styleId="BlockText">
    <w:name w:val="Block Text"/>
    <w:basedOn w:val="Normal"/>
    <w:uiPriority w:val="99"/>
    <w:semiHidden/>
    <w:unhideWhenUsed/>
    <w:rsid w:val="00D3157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315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31575"/>
    <w:rPr>
      <w:lang w:val="lt-LT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15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1575"/>
    <w:rPr>
      <w:lang w:val="lt-L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315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31575"/>
    <w:rPr>
      <w:sz w:val="16"/>
      <w:szCs w:val="16"/>
      <w:lang w:val="lt-LT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3157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31575"/>
    <w:rPr>
      <w:lang w:val="lt-L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3157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31575"/>
    <w:rPr>
      <w:lang w:val="lt-LT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3157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31575"/>
    <w:rPr>
      <w:lang w:val="lt-LT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3157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31575"/>
    <w:rPr>
      <w:lang w:val="lt-LT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3157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31575"/>
    <w:rPr>
      <w:sz w:val="16"/>
      <w:szCs w:val="16"/>
      <w:lang w:val="lt-LT"/>
    </w:rPr>
  </w:style>
  <w:style w:type="paragraph" w:styleId="Caption">
    <w:name w:val="caption"/>
    <w:basedOn w:val="Normal"/>
    <w:next w:val="Normal"/>
    <w:uiPriority w:val="35"/>
    <w:unhideWhenUsed/>
    <w:qFormat/>
    <w:rsid w:val="00D315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31575"/>
    <w:rPr>
      <w:lang w:val="lt-L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5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575"/>
    <w:rPr>
      <w:sz w:val="20"/>
      <w:szCs w:val="20"/>
      <w:lang w:val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5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575"/>
    <w:rPr>
      <w:b/>
      <w:bCs/>
      <w:sz w:val="20"/>
      <w:szCs w:val="20"/>
      <w:lang w:val="lt-LT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31575"/>
  </w:style>
  <w:style w:type="character" w:customStyle="1" w:styleId="DateChar">
    <w:name w:val="Date Char"/>
    <w:basedOn w:val="DefaultParagraphFont"/>
    <w:link w:val="Date"/>
    <w:uiPriority w:val="99"/>
    <w:semiHidden/>
    <w:rsid w:val="00D31575"/>
    <w:rPr>
      <w:lang w:val="lt-L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3157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31575"/>
    <w:rPr>
      <w:rFonts w:ascii="Segoe UI" w:hAnsi="Segoe UI" w:cs="Segoe UI"/>
      <w:sz w:val="16"/>
      <w:szCs w:val="16"/>
      <w:lang w:val="lt-L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3157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31575"/>
    <w:rPr>
      <w:lang w:val="lt-L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31575"/>
    <w:rPr>
      <w:sz w:val="20"/>
      <w:szCs w:val="20"/>
      <w:lang w:val="lt-LT"/>
    </w:rPr>
  </w:style>
  <w:style w:type="paragraph" w:styleId="EnvelopeAddress">
    <w:name w:val="envelope address"/>
    <w:basedOn w:val="Normal"/>
    <w:uiPriority w:val="99"/>
    <w:semiHidden/>
    <w:unhideWhenUsed/>
    <w:rsid w:val="00D3157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3157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1575"/>
    <w:rPr>
      <w:sz w:val="20"/>
      <w:szCs w:val="20"/>
      <w:lang w:val="lt-LT"/>
    </w:rPr>
  </w:style>
  <w:style w:type="character" w:customStyle="1" w:styleId="Heading1Char">
    <w:name w:val="Heading 1 Char"/>
    <w:basedOn w:val="DefaultParagraphFont"/>
    <w:link w:val="Heading1"/>
    <w:uiPriority w:val="9"/>
    <w:rsid w:val="00D3157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t-L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lt-L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lt-L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1575"/>
    <w:rPr>
      <w:rFonts w:asciiTheme="majorHAnsi" w:eastAsiaTheme="majorEastAsia" w:hAnsiTheme="majorHAnsi" w:cstheme="majorBidi"/>
      <w:i/>
      <w:iCs/>
      <w:color w:val="2E74B5" w:themeColor="accent1" w:themeShade="BF"/>
      <w:lang w:val="lt-L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lang w:val="lt-L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lang w:val="lt-L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1575"/>
    <w:rPr>
      <w:rFonts w:asciiTheme="majorHAnsi" w:eastAsiaTheme="majorEastAsia" w:hAnsiTheme="majorHAnsi" w:cstheme="majorBidi"/>
      <w:i/>
      <w:iCs/>
      <w:color w:val="1F4D78" w:themeColor="accent1" w:themeShade="7F"/>
      <w:lang w:val="lt-L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157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lt-L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15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lt-LT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3157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31575"/>
    <w:rPr>
      <w:i/>
      <w:iCs/>
      <w:lang w:val="lt-L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3157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157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1575"/>
    <w:rPr>
      <w:i/>
      <w:iCs/>
      <w:color w:val="5B9BD5" w:themeColor="accent1"/>
      <w:lang w:val="lt-LT"/>
    </w:rPr>
  </w:style>
  <w:style w:type="paragraph" w:styleId="List">
    <w:name w:val="List"/>
    <w:basedOn w:val="Normal"/>
    <w:uiPriority w:val="99"/>
    <w:semiHidden/>
    <w:unhideWhenUsed/>
    <w:rsid w:val="00D3157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3157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3157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3157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3157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3157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3157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3157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3157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3157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3157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3157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3157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3157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3157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3157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3157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3157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3157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3157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D31575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D315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lt-LT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315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31575"/>
    <w:rPr>
      <w:rFonts w:asciiTheme="majorHAnsi" w:eastAsiaTheme="majorEastAsia" w:hAnsiTheme="majorHAnsi" w:cstheme="majorBidi"/>
      <w:sz w:val="24"/>
      <w:szCs w:val="24"/>
      <w:shd w:val="pct20" w:color="auto" w:fill="auto"/>
      <w:lang w:val="lt-LT"/>
    </w:rPr>
  </w:style>
  <w:style w:type="paragraph" w:styleId="NoSpacing">
    <w:name w:val="No Spacing"/>
    <w:uiPriority w:val="1"/>
    <w:qFormat/>
    <w:rsid w:val="00D31575"/>
    <w:pPr>
      <w:spacing w:after="0" w:line="240" w:lineRule="auto"/>
    </w:pPr>
    <w:rPr>
      <w:lang w:val="lt-LT"/>
    </w:rPr>
  </w:style>
  <w:style w:type="paragraph" w:styleId="NormalWeb">
    <w:name w:val="Normal (Web)"/>
    <w:basedOn w:val="Normal"/>
    <w:uiPriority w:val="99"/>
    <w:semiHidden/>
    <w:unhideWhenUsed/>
    <w:rsid w:val="00D3157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315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3157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31575"/>
    <w:rPr>
      <w:lang w:val="lt-L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31575"/>
    <w:rPr>
      <w:rFonts w:ascii="Consolas" w:hAnsi="Consolas"/>
      <w:sz w:val="21"/>
      <w:szCs w:val="21"/>
      <w:lang w:val="lt-LT"/>
    </w:rPr>
  </w:style>
  <w:style w:type="paragraph" w:styleId="Quote">
    <w:name w:val="Quote"/>
    <w:basedOn w:val="Normal"/>
    <w:next w:val="Normal"/>
    <w:link w:val="QuoteChar"/>
    <w:uiPriority w:val="29"/>
    <w:qFormat/>
    <w:rsid w:val="00D3157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1575"/>
    <w:rPr>
      <w:i/>
      <w:iCs/>
      <w:color w:val="404040" w:themeColor="text1" w:themeTint="BF"/>
      <w:lang w:val="lt-LT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315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31575"/>
    <w:rPr>
      <w:lang w:val="lt-LT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31575"/>
    <w:rPr>
      <w:lang w:val="lt-LT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15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31575"/>
    <w:rPr>
      <w:rFonts w:eastAsiaTheme="minorEastAsia"/>
      <w:color w:val="5A5A5A" w:themeColor="text1" w:themeTint="A5"/>
      <w:spacing w:val="15"/>
      <w:lang w:val="lt-L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3157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31575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D315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1575"/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</w:rPr>
  </w:style>
  <w:style w:type="paragraph" w:styleId="TOAHeading">
    <w:name w:val="toa heading"/>
    <w:basedOn w:val="Normal"/>
    <w:next w:val="Normal"/>
    <w:uiPriority w:val="99"/>
    <w:semiHidden/>
    <w:unhideWhenUsed/>
    <w:rsid w:val="00D3157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157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3157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3157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3157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3157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3157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3157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3157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3157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1575"/>
    <w:pPr>
      <w:outlineLvl w:val="9"/>
    </w:pPr>
  </w:style>
  <w:style w:type="character" w:styleId="Emphasis">
    <w:name w:val="Emphasis"/>
    <w:basedOn w:val="DefaultParagraphFont"/>
    <w:uiPriority w:val="20"/>
    <w:qFormat/>
    <w:rsid w:val="00CB5B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668F8-DEC5-4453-9A6A-A7C5E0E55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4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 Baronas</dc:creator>
  <cp:keywords/>
  <dc:description/>
  <cp:lastModifiedBy>Agne Eigminiene</cp:lastModifiedBy>
  <cp:revision>221</cp:revision>
  <cp:lastPrinted>2018-10-31T08:48:00Z</cp:lastPrinted>
  <dcterms:created xsi:type="dcterms:W3CDTF">2017-11-03T08:10:00Z</dcterms:created>
  <dcterms:modified xsi:type="dcterms:W3CDTF">2018-10-31T08:51:00Z</dcterms:modified>
</cp:coreProperties>
</file>